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70" w:rsidRPr="00906970" w:rsidRDefault="00906970" w:rsidP="00906970">
      <w:pPr>
        <w:jc w:val="center"/>
        <w:rPr>
          <w:rFonts w:ascii="Arial" w:hAnsi="Arial" w:cs="Arial"/>
          <w:b/>
          <w:bCs/>
          <w:color w:val="000000"/>
        </w:rPr>
      </w:pPr>
      <w:r w:rsidRPr="00906970">
        <w:rPr>
          <w:rFonts w:ascii="Arial" w:hAnsi="Arial" w:cs="Arial"/>
          <w:b/>
          <w:bCs/>
          <w:color w:val="000000"/>
        </w:rPr>
        <w:t>Uchwała II/24 z dnia 12 grudnia 2012 roku Zarządu Polskiego Związku Piłki Nożnej w sprawie przyjęcia Regulaminu Najwyższej Komisji Odwoławczej</w:t>
      </w:r>
    </w:p>
    <w:p w:rsidR="00906970" w:rsidRPr="00906970" w:rsidRDefault="00906970" w:rsidP="00906970">
      <w:pPr>
        <w:jc w:val="center"/>
        <w:rPr>
          <w:rFonts w:ascii="Arial" w:hAnsi="Arial" w:cs="Arial"/>
          <w:bCs/>
          <w:color w:val="000000"/>
        </w:rPr>
      </w:pPr>
      <w:r w:rsidRPr="00906970">
        <w:rPr>
          <w:rFonts w:ascii="Arial" w:hAnsi="Arial" w:cs="Arial"/>
          <w:bCs/>
          <w:color w:val="000000"/>
        </w:rPr>
        <w:t xml:space="preserve">Na podstawie art. 36 § 1 </w:t>
      </w:r>
      <w:proofErr w:type="spellStart"/>
      <w:r w:rsidRPr="00906970">
        <w:rPr>
          <w:rFonts w:ascii="Arial" w:hAnsi="Arial" w:cs="Arial"/>
          <w:bCs/>
          <w:color w:val="000000"/>
        </w:rPr>
        <w:t>pkt</w:t>
      </w:r>
      <w:proofErr w:type="spellEnd"/>
      <w:r w:rsidRPr="00906970">
        <w:rPr>
          <w:rFonts w:ascii="Arial" w:hAnsi="Arial" w:cs="Arial"/>
          <w:bCs/>
          <w:color w:val="000000"/>
        </w:rPr>
        <w:t xml:space="preserve"> 8) w zw. z art. 53 § 6 Statutu PZPN postanawia się, co następuje:</w:t>
      </w:r>
    </w:p>
    <w:p w:rsidR="00906970" w:rsidRPr="00906970" w:rsidRDefault="00906970" w:rsidP="00906970">
      <w:pPr>
        <w:jc w:val="center"/>
        <w:rPr>
          <w:rFonts w:ascii="Arial" w:hAnsi="Arial" w:cs="Arial"/>
          <w:bCs/>
          <w:color w:val="000000"/>
        </w:rPr>
      </w:pPr>
      <w:r w:rsidRPr="00906970">
        <w:rPr>
          <w:rFonts w:ascii="Arial" w:hAnsi="Arial" w:cs="Arial"/>
          <w:bCs/>
          <w:color w:val="000000"/>
        </w:rPr>
        <w:t>Przyjmuje się Regulamin Najwyższej Komisji Odwoławczej PZPN w następującym brzmieniu:</w:t>
      </w:r>
    </w:p>
    <w:p w:rsidR="00906970" w:rsidRPr="00906970" w:rsidRDefault="00906970" w:rsidP="00906970">
      <w:pPr>
        <w:jc w:val="center"/>
        <w:rPr>
          <w:rFonts w:ascii="Arial" w:hAnsi="Arial" w:cs="Arial"/>
          <w:b/>
          <w:bCs/>
          <w:color w:val="000000"/>
        </w:rPr>
      </w:pPr>
      <w:r w:rsidRPr="00906970">
        <w:rPr>
          <w:rFonts w:ascii="Arial" w:hAnsi="Arial" w:cs="Arial"/>
          <w:b/>
          <w:bCs/>
          <w:color w:val="000000"/>
        </w:rPr>
        <w:t>Regulaminu Najwyższej Komisji Odwoławczej</w:t>
      </w:r>
    </w:p>
    <w:p w:rsidR="00906970" w:rsidRPr="00906970" w:rsidRDefault="00906970" w:rsidP="00906970">
      <w:pPr>
        <w:rPr>
          <w:rFonts w:ascii="Arial" w:hAnsi="Arial" w:cs="Arial"/>
          <w:b/>
          <w:bCs/>
          <w:color w:val="000000"/>
        </w:rPr>
      </w:pPr>
      <w:r w:rsidRPr="00906970">
        <w:rPr>
          <w:rFonts w:ascii="Arial" w:hAnsi="Arial" w:cs="Arial"/>
          <w:b/>
          <w:bCs/>
          <w:color w:val="000000"/>
        </w:rPr>
        <w:t>I. Postanowienia wstępne.</w:t>
      </w:r>
    </w:p>
    <w:p w:rsidR="00906970" w:rsidRPr="00CF07A8" w:rsidRDefault="00906970" w:rsidP="00CF07A8">
      <w:pPr>
        <w:jc w:val="center"/>
        <w:rPr>
          <w:rFonts w:ascii="Arial" w:hAnsi="Arial" w:cs="Arial"/>
          <w:b/>
          <w:bCs/>
          <w:color w:val="000000"/>
        </w:rPr>
      </w:pPr>
      <w:r w:rsidRPr="00CF07A8">
        <w:rPr>
          <w:rFonts w:ascii="Arial" w:hAnsi="Arial" w:cs="Arial"/>
          <w:b/>
          <w:bCs/>
          <w:color w:val="000000"/>
        </w:rPr>
        <w:t>§ 1</w:t>
      </w:r>
    </w:p>
    <w:p w:rsidR="00906970" w:rsidRPr="00906970" w:rsidRDefault="00906970" w:rsidP="00CF07A8">
      <w:pPr>
        <w:jc w:val="both"/>
        <w:rPr>
          <w:rFonts w:ascii="Arial" w:hAnsi="Arial" w:cs="Arial"/>
          <w:bCs/>
          <w:color w:val="000000"/>
        </w:rPr>
      </w:pPr>
      <w:r w:rsidRPr="00906970">
        <w:rPr>
          <w:rFonts w:ascii="Arial" w:hAnsi="Arial" w:cs="Arial"/>
          <w:bCs/>
          <w:color w:val="000000"/>
        </w:rPr>
        <w:t>1. Najwyższa Komisja Odwoławcza [„Komisja”] jest organem jurysdykcyjnym Polskiego Związku Piłki Nożnej [„PZPN”] powołanym do rozpoznawania następujących środków zaskarżenia:</w:t>
      </w:r>
    </w:p>
    <w:p w:rsidR="00906970" w:rsidRPr="00906970" w:rsidRDefault="00906970" w:rsidP="00CF07A8">
      <w:pPr>
        <w:jc w:val="both"/>
        <w:rPr>
          <w:rFonts w:ascii="Arial" w:hAnsi="Arial" w:cs="Arial"/>
          <w:bCs/>
          <w:color w:val="000000"/>
        </w:rPr>
      </w:pPr>
      <w:r w:rsidRPr="00906970">
        <w:rPr>
          <w:rFonts w:ascii="Arial" w:hAnsi="Arial" w:cs="Arial"/>
          <w:bCs/>
          <w:color w:val="000000"/>
        </w:rPr>
        <w:t>1) odwołań od decyzji Komisji Dyscyplinarnej PZPN;</w:t>
      </w:r>
    </w:p>
    <w:p w:rsidR="00906970" w:rsidRPr="00906970" w:rsidRDefault="00906970" w:rsidP="00CF07A8">
      <w:pPr>
        <w:jc w:val="both"/>
        <w:rPr>
          <w:rFonts w:ascii="Arial" w:hAnsi="Arial" w:cs="Arial"/>
          <w:bCs/>
          <w:color w:val="000000"/>
        </w:rPr>
      </w:pPr>
      <w:r w:rsidRPr="00906970">
        <w:rPr>
          <w:rFonts w:ascii="Arial" w:hAnsi="Arial" w:cs="Arial"/>
          <w:bCs/>
          <w:color w:val="000000"/>
        </w:rPr>
        <w:t>2) odwołań od decyzji organu dyscyplinarnego ligi zawodowej;</w:t>
      </w:r>
    </w:p>
    <w:p w:rsidR="00906970" w:rsidRPr="00906970" w:rsidRDefault="00906970" w:rsidP="00CF07A8">
      <w:pPr>
        <w:jc w:val="both"/>
        <w:rPr>
          <w:rFonts w:ascii="Arial" w:hAnsi="Arial" w:cs="Arial"/>
          <w:bCs/>
          <w:color w:val="000000"/>
        </w:rPr>
      </w:pPr>
      <w:r w:rsidRPr="00906970">
        <w:rPr>
          <w:rFonts w:ascii="Arial" w:hAnsi="Arial" w:cs="Arial"/>
          <w:bCs/>
          <w:color w:val="000000"/>
        </w:rPr>
        <w:t>3) odwołań od decyzji Komisji ds. Rozgrywek i Piłkarstwa Profesjonalnego;</w:t>
      </w:r>
    </w:p>
    <w:p w:rsidR="00906970" w:rsidRPr="00906970" w:rsidRDefault="00906970" w:rsidP="00CF07A8">
      <w:pPr>
        <w:jc w:val="both"/>
        <w:rPr>
          <w:rFonts w:ascii="Arial" w:hAnsi="Arial" w:cs="Arial"/>
          <w:bCs/>
          <w:color w:val="000000"/>
        </w:rPr>
      </w:pPr>
      <w:r w:rsidRPr="00906970">
        <w:rPr>
          <w:rFonts w:ascii="Arial" w:hAnsi="Arial" w:cs="Arial"/>
          <w:bCs/>
          <w:color w:val="000000"/>
        </w:rPr>
        <w:t>4) odwołań od decyzji Zespołu ds. Kształcenia i Licencjonowania Trenerów PZPN;</w:t>
      </w:r>
    </w:p>
    <w:p w:rsidR="00906970" w:rsidRPr="00906970" w:rsidRDefault="00906970" w:rsidP="00CF07A8">
      <w:pPr>
        <w:jc w:val="both"/>
        <w:rPr>
          <w:rFonts w:ascii="Arial" w:hAnsi="Arial" w:cs="Arial"/>
          <w:bCs/>
          <w:color w:val="000000"/>
        </w:rPr>
      </w:pPr>
      <w:r w:rsidRPr="00906970">
        <w:rPr>
          <w:rFonts w:ascii="Arial" w:hAnsi="Arial" w:cs="Arial"/>
          <w:bCs/>
          <w:color w:val="000000"/>
        </w:rPr>
        <w:t>5) odwołań od decyzji Zespołu ds. Licencjonowania Menedżerów PZPN;</w:t>
      </w:r>
    </w:p>
    <w:p w:rsidR="00906970" w:rsidRPr="00906970" w:rsidRDefault="00906970" w:rsidP="00CF07A8">
      <w:pPr>
        <w:jc w:val="both"/>
        <w:rPr>
          <w:rFonts w:ascii="Arial" w:hAnsi="Arial" w:cs="Arial"/>
          <w:bCs/>
          <w:color w:val="000000"/>
        </w:rPr>
      </w:pPr>
      <w:r w:rsidRPr="00906970">
        <w:rPr>
          <w:rFonts w:ascii="Arial" w:hAnsi="Arial" w:cs="Arial"/>
          <w:bCs/>
          <w:color w:val="000000"/>
        </w:rPr>
        <w:t>6) odwołań od decyzji dyscyplinarnych wojewódzkich związków piłki nożnej prowadzących rozgrywki III ligi;</w:t>
      </w:r>
    </w:p>
    <w:p w:rsidR="00906970" w:rsidRPr="00906970" w:rsidRDefault="00906970" w:rsidP="00CF07A8">
      <w:pPr>
        <w:jc w:val="both"/>
        <w:rPr>
          <w:rFonts w:ascii="Arial" w:hAnsi="Arial" w:cs="Arial"/>
          <w:bCs/>
          <w:color w:val="000000"/>
        </w:rPr>
      </w:pPr>
      <w:r w:rsidRPr="00906970">
        <w:rPr>
          <w:rFonts w:ascii="Arial" w:hAnsi="Arial" w:cs="Arial"/>
          <w:bCs/>
          <w:color w:val="000000"/>
        </w:rPr>
        <w:t>7) odwołań od decyzji dyscyplinarnych klubu sportowego;</w:t>
      </w:r>
    </w:p>
    <w:p w:rsidR="00906970" w:rsidRPr="00906970" w:rsidRDefault="00906970" w:rsidP="00CF07A8">
      <w:pPr>
        <w:jc w:val="both"/>
        <w:rPr>
          <w:rFonts w:ascii="Arial" w:hAnsi="Arial" w:cs="Arial"/>
          <w:bCs/>
          <w:color w:val="000000"/>
        </w:rPr>
      </w:pPr>
      <w:r w:rsidRPr="00906970">
        <w:rPr>
          <w:rFonts w:ascii="Arial" w:hAnsi="Arial" w:cs="Arial"/>
          <w:bCs/>
          <w:color w:val="000000"/>
        </w:rPr>
        <w:t xml:space="preserve">8) odwołań od decyzji Dyscyplinarnych Komisji ds. </w:t>
      </w:r>
      <w:proofErr w:type="spellStart"/>
      <w:r w:rsidRPr="00906970">
        <w:rPr>
          <w:rFonts w:ascii="Arial" w:hAnsi="Arial" w:cs="Arial"/>
          <w:bCs/>
          <w:color w:val="000000"/>
        </w:rPr>
        <w:t>Futsalu</w:t>
      </w:r>
      <w:proofErr w:type="spellEnd"/>
      <w:r w:rsidRPr="00906970">
        <w:rPr>
          <w:rFonts w:ascii="Arial" w:hAnsi="Arial" w:cs="Arial"/>
          <w:bCs/>
          <w:color w:val="000000"/>
        </w:rPr>
        <w:t xml:space="preserve"> i Piłki Plażowej PZPN;</w:t>
      </w:r>
    </w:p>
    <w:p w:rsidR="00906970" w:rsidRPr="00906970" w:rsidRDefault="00906970" w:rsidP="00CF07A8">
      <w:pPr>
        <w:jc w:val="both"/>
        <w:rPr>
          <w:rFonts w:ascii="Arial" w:hAnsi="Arial" w:cs="Arial"/>
          <w:bCs/>
          <w:color w:val="000000"/>
        </w:rPr>
      </w:pPr>
      <w:r w:rsidRPr="00906970">
        <w:rPr>
          <w:rFonts w:ascii="Arial" w:hAnsi="Arial" w:cs="Arial"/>
          <w:bCs/>
          <w:color w:val="000000"/>
        </w:rPr>
        <w:t>9) skarg kasacyjnych od orzeczeń dyscyplinarnych wojewódzkich związków piłki nożnej.</w:t>
      </w:r>
    </w:p>
    <w:p w:rsidR="00906970" w:rsidRPr="00906970" w:rsidRDefault="00906970" w:rsidP="00CF07A8">
      <w:pPr>
        <w:jc w:val="both"/>
        <w:rPr>
          <w:rFonts w:ascii="Arial" w:hAnsi="Arial" w:cs="Arial"/>
          <w:bCs/>
          <w:color w:val="000000"/>
        </w:rPr>
      </w:pPr>
      <w:r w:rsidRPr="00906970">
        <w:rPr>
          <w:rFonts w:ascii="Arial" w:hAnsi="Arial" w:cs="Arial"/>
          <w:bCs/>
          <w:color w:val="000000"/>
        </w:rPr>
        <w:t>2. Komisja działa na podstawie art. 45, art. 46 oraz art. 53 Statutu PZPN i Regulaminu Najwyższej Komisji Odwoławczej [„Regulamin”].</w:t>
      </w:r>
    </w:p>
    <w:p w:rsidR="00906970" w:rsidRPr="00906970" w:rsidRDefault="00906970" w:rsidP="00CF07A8">
      <w:pPr>
        <w:jc w:val="both"/>
        <w:rPr>
          <w:rFonts w:ascii="Arial" w:hAnsi="Arial" w:cs="Arial"/>
          <w:bCs/>
          <w:color w:val="000000"/>
        </w:rPr>
      </w:pPr>
      <w:r w:rsidRPr="00906970">
        <w:rPr>
          <w:rFonts w:ascii="Arial" w:hAnsi="Arial" w:cs="Arial"/>
          <w:bCs/>
          <w:color w:val="000000"/>
        </w:rPr>
        <w:t>3. Przy rozpatrywaniu i rozstrzyganiu spraw, o których mowa w ust. 1 Komisja korzysta z pełnej niezależności i samodzielności.</w:t>
      </w:r>
    </w:p>
    <w:p w:rsidR="00906970" w:rsidRPr="00906970" w:rsidRDefault="00906970" w:rsidP="00CF07A8">
      <w:pPr>
        <w:jc w:val="both"/>
        <w:rPr>
          <w:rFonts w:ascii="Arial" w:hAnsi="Arial" w:cs="Arial"/>
          <w:bCs/>
          <w:color w:val="000000"/>
        </w:rPr>
      </w:pPr>
      <w:r w:rsidRPr="00906970">
        <w:rPr>
          <w:rFonts w:ascii="Arial" w:hAnsi="Arial" w:cs="Arial"/>
          <w:bCs/>
          <w:color w:val="000000"/>
        </w:rPr>
        <w:t>4. Posiedzenia Komisji odbywają się w siedzibie PZPN, w Warszawie.</w:t>
      </w:r>
    </w:p>
    <w:p w:rsidR="00906970" w:rsidRPr="00CF07A8" w:rsidRDefault="00906970" w:rsidP="00CF07A8">
      <w:pPr>
        <w:jc w:val="center"/>
        <w:rPr>
          <w:rFonts w:ascii="Arial" w:hAnsi="Arial" w:cs="Arial"/>
          <w:b/>
          <w:bCs/>
          <w:color w:val="000000"/>
        </w:rPr>
      </w:pPr>
      <w:r w:rsidRPr="00CF07A8">
        <w:rPr>
          <w:rFonts w:ascii="Arial" w:hAnsi="Arial" w:cs="Arial"/>
          <w:b/>
          <w:bCs/>
          <w:color w:val="000000"/>
        </w:rPr>
        <w:t>§ 2</w:t>
      </w:r>
    </w:p>
    <w:p w:rsidR="00906970" w:rsidRPr="00906970" w:rsidRDefault="00906970" w:rsidP="00CF07A8">
      <w:pPr>
        <w:jc w:val="both"/>
        <w:rPr>
          <w:rFonts w:ascii="Arial" w:hAnsi="Arial" w:cs="Arial"/>
          <w:bCs/>
          <w:color w:val="000000"/>
        </w:rPr>
      </w:pPr>
      <w:r w:rsidRPr="00906970">
        <w:rPr>
          <w:rFonts w:ascii="Arial" w:hAnsi="Arial" w:cs="Arial"/>
          <w:bCs/>
          <w:color w:val="000000"/>
        </w:rPr>
        <w:t>1. Komisja składa się z Przewodniczącego, Wiceprzewodniczącego, Sekretarza oraz od 5 do 7 członków powoływanych i odwoływanych przez Zarząd PZPN na wniosek Prezesa Związku.</w:t>
      </w:r>
    </w:p>
    <w:p w:rsidR="00906970" w:rsidRPr="00906970" w:rsidRDefault="00906970" w:rsidP="00CF07A8">
      <w:pPr>
        <w:jc w:val="both"/>
        <w:rPr>
          <w:rFonts w:ascii="Arial" w:hAnsi="Arial" w:cs="Arial"/>
          <w:bCs/>
          <w:color w:val="000000"/>
        </w:rPr>
      </w:pPr>
      <w:r w:rsidRPr="00906970">
        <w:rPr>
          <w:rFonts w:ascii="Arial" w:hAnsi="Arial" w:cs="Arial"/>
          <w:bCs/>
          <w:color w:val="000000"/>
        </w:rPr>
        <w:t>2. Z zastrzeżeniem ust. 1, kadencja Komisji jest czteroletnia. Członek Komisji nie może być członkiem Zarządu, Komisji Rewizyjnej lub innego organu jurysdykcyjnego.</w:t>
      </w:r>
    </w:p>
    <w:p w:rsidR="00906970" w:rsidRPr="00906970" w:rsidRDefault="00906970" w:rsidP="00CF07A8">
      <w:pPr>
        <w:jc w:val="both"/>
        <w:rPr>
          <w:rFonts w:ascii="Arial" w:hAnsi="Arial" w:cs="Arial"/>
          <w:bCs/>
          <w:color w:val="000000"/>
        </w:rPr>
      </w:pPr>
      <w:r w:rsidRPr="00906970">
        <w:rPr>
          <w:rFonts w:ascii="Arial" w:hAnsi="Arial" w:cs="Arial"/>
          <w:bCs/>
          <w:color w:val="000000"/>
        </w:rPr>
        <w:lastRenderedPageBreak/>
        <w:t>3. Członkami Komisji mogą być wyłącznie osoby nie karane prawomocnym wyrokiem sądu za przestępstwo umyślne. Przewodniczący i przynajmniej 1/3 członków Komisji muszą być prawnikami.</w:t>
      </w:r>
    </w:p>
    <w:p w:rsidR="00906970" w:rsidRPr="00CF07A8" w:rsidRDefault="00906970" w:rsidP="00CF07A8">
      <w:pPr>
        <w:jc w:val="center"/>
        <w:rPr>
          <w:rFonts w:ascii="Arial" w:hAnsi="Arial" w:cs="Arial"/>
          <w:b/>
          <w:bCs/>
          <w:color w:val="000000"/>
        </w:rPr>
      </w:pPr>
      <w:r w:rsidRPr="00CF07A8">
        <w:rPr>
          <w:rFonts w:ascii="Arial" w:hAnsi="Arial" w:cs="Arial"/>
          <w:b/>
          <w:bCs/>
          <w:color w:val="000000"/>
        </w:rPr>
        <w:t>§ 3</w:t>
      </w:r>
    </w:p>
    <w:p w:rsidR="00906970" w:rsidRPr="00906970" w:rsidRDefault="00906970" w:rsidP="00CF07A8">
      <w:pPr>
        <w:jc w:val="both"/>
        <w:rPr>
          <w:rFonts w:ascii="Arial" w:hAnsi="Arial" w:cs="Arial"/>
          <w:bCs/>
          <w:color w:val="000000"/>
        </w:rPr>
      </w:pPr>
      <w:r w:rsidRPr="00906970">
        <w:rPr>
          <w:rFonts w:ascii="Arial" w:hAnsi="Arial" w:cs="Arial"/>
          <w:bCs/>
          <w:color w:val="000000"/>
        </w:rPr>
        <w:t>1. Pracami Komisji kieruje Przewodniczący Komisji, a w razie jego nieobecności Wiceprzewodniczący Komisji. Jeżeli Regulamin niniejszy używa określenia Przewodniczący Komisji, odpowiednie przepisy mają także zastosowanie do Wiceprzewodniczącego Komisji zastępującego Przewodniczącego Komisji.</w:t>
      </w:r>
    </w:p>
    <w:p w:rsidR="00906970" w:rsidRPr="00906970" w:rsidRDefault="00906970" w:rsidP="00CF07A8">
      <w:pPr>
        <w:jc w:val="both"/>
        <w:rPr>
          <w:rFonts w:ascii="Arial" w:hAnsi="Arial" w:cs="Arial"/>
          <w:bCs/>
          <w:color w:val="000000"/>
        </w:rPr>
      </w:pPr>
      <w:r w:rsidRPr="00906970">
        <w:rPr>
          <w:rFonts w:ascii="Arial" w:hAnsi="Arial" w:cs="Arial"/>
          <w:bCs/>
          <w:color w:val="000000"/>
        </w:rPr>
        <w:t>2. Przewodniczący reprezentuje Komisję na zewnątrz, zwołuje jej posiedzenia oraz informuje Zarząd PZPN o działalności Komisji.</w:t>
      </w:r>
    </w:p>
    <w:p w:rsidR="00906970" w:rsidRPr="00906970" w:rsidRDefault="00906970" w:rsidP="00CF07A8">
      <w:pPr>
        <w:jc w:val="both"/>
        <w:rPr>
          <w:rFonts w:ascii="Arial" w:hAnsi="Arial" w:cs="Arial"/>
          <w:bCs/>
          <w:color w:val="000000"/>
        </w:rPr>
      </w:pPr>
      <w:r w:rsidRPr="00906970">
        <w:rPr>
          <w:rFonts w:ascii="Arial" w:hAnsi="Arial" w:cs="Arial"/>
          <w:bCs/>
          <w:color w:val="000000"/>
        </w:rPr>
        <w:t>3. Przewodniczący Komisji ma prawo brać udział w posiedzeniach Zarządu i innych organów z głosem doradczym.</w:t>
      </w:r>
    </w:p>
    <w:p w:rsidR="00906970" w:rsidRPr="00CF07A8" w:rsidRDefault="00906970" w:rsidP="00CF07A8">
      <w:pPr>
        <w:jc w:val="center"/>
        <w:rPr>
          <w:rFonts w:ascii="Arial" w:hAnsi="Arial" w:cs="Arial"/>
          <w:b/>
          <w:bCs/>
          <w:color w:val="000000"/>
        </w:rPr>
      </w:pPr>
      <w:r w:rsidRPr="00CF07A8">
        <w:rPr>
          <w:rFonts w:ascii="Arial" w:hAnsi="Arial" w:cs="Arial"/>
          <w:b/>
          <w:bCs/>
          <w:color w:val="000000"/>
        </w:rPr>
        <w:t>§ 4</w:t>
      </w:r>
    </w:p>
    <w:p w:rsidR="00906970" w:rsidRPr="00906970" w:rsidRDefault="00906970" w:rsidP="00CF07A8">
      <w:pPr>
        <w:jc w:val="both"/>
        <w:rPr>
          <w:rFonts w:ascii="Arial" w:hAnsi="Arial" w:cs="Arial"/>
          <w:bCs/>
          <w:color w:val="000000"/>
        </w:rPr>
      </w:pPr>
      <w:r w:rsidRPr="00906970">
        <w:rPr>
          <w:rFonts w:ascii="Arial" w:hAnsi="Arial" w:cs="Arial"/>
          <w:bCs/>
          <w:color w:val="000000"/>
        </w:rPr>
        <w:t>1. Komisja orzeka w pełnym składzie osobowym, z zastrzeżeniem ust. 2.</w:t>
      </w:r>
    </w:p>
    <w:p w:rsidR="00906970" w:rsidRPr="00906970" w:rsidRDefault="00906970" w:rsidP="00CF07A8">
      <w:pPr>
        <w:jc w:val="both"/>
        <w:rPr>
          <w:rFonts w:ascii="Arial" w:hAnsi="Arial" w:cs="Arial"/>
          <w:bCs/>
          <w:color w:val="000000"/>
        </w:rPr>
      </w:pPr>
      <w:r w:rsidRPr="00906970">
        <w:rPr>
          <w:rFonts w:ascii="Arial" w:hAnsi="Arial" w:cs="Arial"/>
          <w:bCs/>
          <w:color w:val="000000"/>
        </w:rPr>
        <w:t>2. Dla ważności rozstrzygnięć Komisji wymagana jest obecność co najmniej 3 członków, w tym Przewodniczącego lub Wiceprzewodniczącego.</w:t>
      </w:r>
    </w:p>
    <w:p w:rsidR="00906970" w:rsidRPr="00CF07A8" w:rsidRDefault="00906970" w:rsidP="00CF07A8">
      <w:pPr>
        <w:jc w:val="center"/>
        <w:rPr>
          <w:rFonts w:ascii="Arial" w:hAnsi="Arial" w:cs="Arial"/>
          <w:b/>
          <w:bCs/>
          <w:color w:val="000000"/>
        </w:rPr>
      </w:pPr>
      <w:r w:rsidRPr="00CF07A8">
        <w:rPr>
          <w:rFonts w:ascii="Arial" w:hAnsi="Arial" w:cs="Arial"/>
          <w:b/>
          <w:bCs/>
          <w:color w:val="000000"/>
        </w:rPr>
        <w:t>§ 5</w:t>
      </w:r>
    </w:p>
    <w:p w:rsidR="00906970" w:rsidRPr="00906970" w:rsidRDefault="00906970" w:rsidP="00CF07A8">
      <w:pPr>
        <w:jc w:val="both"/>
        <w:rPr>
          <w:rFonts w:ascii="Arial" w:hAnsi="Arial" w:cs="Arial"/>
          <w:bCs/>
          <w:color w:val="000000"/>
        </w:rPr>
      </w:pPr>
      <w:r w:rsidRPr="00906970">
        <w:rPr>
          <w:rFonts w:ascii="Arial" w:hAnsi="Arial" w:cs="Arial"/>
          <w:bCs/>
          <w:color w:val="000000"/>
        </w:rPr>
        <w:t>1. Członek Komisji nie może uczestniczyć w procesie decyzyjnym dotyczącym jakichkolwiek spraw lub zagadnień, w których istnieje lub może wystąpić konflikt interesów. O wyłączeniu na podstawie oświadczenia członka Komisji lub na wniosek strony postępowania rozstrzyga zarządzeniem Przewodniczący. Na zarządzenie Przewodniczącego nie przysługuje środek zaskarżenia.</w:t>
      </w:r>
    </w:p>
    <w:p w:rsidR="00906970" w:rsidRDefault="00906970" w:rsidP="00CF07A8">
      <w:pPr>
        <w:jc w:val="both"/>
        <w:rPr>
          <w:rFonts w:ascii="Arial" w:hAnsi="Arial" w:cs="Arial"/>
          <w:bCs/>
          <w:color w:val="000000"/>
        </w:rPr>
      </w:pPr>
      <w:r w:rsidRPr="00906970">
        <w:rPr>
          <w:rFonts w:ascii="Arial" w:hAnsi="Arial" w:cs="Arial"/>
          <w:bCs/>
          <w:color w:val="000000"/>
        </w:rPr>
        <w:t>2. W przypadku wniosku strony postępowania o wyłączenie Przewodniczącego Komisji złożonego nie później niż 24 godziny przed rozpatrzeniem sprawy, wniosek ten rozstrzyga Komisja do Spraw Nagłych PZPN.</w:t>
      </w:r>
    </w:p>
    <w:p w:rsidR="00CF07A8" w:rsidRPr="00906970" w:rsidRDefault="00CF07A8" w:rsidP="00CF07A8">
      <w:pPr>
        <w:jc w:val="both"/>
        <w:rPr>
          <w:rFonts w:ascii="Arial" w:hAnsi="Arial" w:cs="Arial"/>
          <w:bCs/>
          <w:color w:val="000000"/>
        </w:rPr>
      </w:pPr>
    </w:p>
    <w:p w:rsidR="00906970" w:rsidRPr="00CF07A8" w:rsidRDefault="00906970" w:rsidP="00906970">
      <w:pPr>
        <w:rPr>
          <w:rFonts w:ascii="Arial" w:hAnsi="Arial" w:cs="Arial"/>
          <w:b/>
          <w:bCs/>
          <w:color w:val="000000"/>
        </w:rPr>
      </w:pPr>
      <w:r w:rsidRPr="00CF07A8">
        <w:rPr>
          <w:rFonts w:ascii="Arial" w:hAnsi="Arial" w:cs="Arial"/>
          <w:b/>
          <w:bCs/>
          <w:color w:val="000000"/>
        </w:rPr>
        <w:t>II. Postępowanie przed Najwyższą Komisją Odwoławczą.</w:t>
      </w:r>
    </w:p>
    <w:p w:rsidR="00CF07A8" w:rsidRPr="00CF07A8" w:rsidRDefault="00906970" w:rsidP="00CF07A8">
      <w:pPr>
        <w:jc w:val="center"/>
        <w:rPr>
          <w:rFonts w:ascii="Arial" w:hAnsi="Arial" w:cs="Arial"/>
          <w:b/>
          <w:bCs/>
          <w:color w:val="000000"/>
        </w:rPr>
      </w:pPr>
      <w:r w:rsidRPr="00CF07A8">
        <w:rPr>
          <w:rFonts w:ascii="Arial" w:hAnsi="Arial" w:cs="Arial"/>
          <w:b/>
          <w:bCs/>
          <w:color w:val="000000"/>
        </w:rPr>
        <w:t>§ 6</w:t>
      </w:r>
    </w:p>
    <w:p w:rsidR="00906970" w:rsidRPr="00906970" w:rsidRDefault="00906970" w:rsidP="00CF07A8">
      <w:pPr>
        <w:jc w:val="both"/>
        <w:rPr>
          <w:rFonts w:ascii="Arial" w:hAnsi="Arial" w:cs="Arial"/>
          <w:bCs/>
          <w:color w:val="000000"/>
        </w:rPr>
      </w:pPr>
      <w:r w:rsidRPr="00906970">
        <w:rPr>
          <w:rFonts w:ascii="Arial" w:hAnsi="Arial" w:cs="Arial"/>
          <w:bCs/>
          <w:color w:val="000000"/>
        </w:rPr>
        <w:t>1. Środki zaskarżenia wnoszone są do Komisji za pośrednictwem organu, który wydał zaskarżone orzeczenie. 2. W przypadku gdy środek zaskarżenia wnosi pełnomocnik zobowiązany jest on dołączyć pełnomocnictwo, a w przypadku gdy środek zaskarżenia wnosi klub zobowiązany jest on również do złożenia aktualnego odpisu z właściwego rejestru. 3. Organ, do którego wpłynął środek zaskarżenia powinien w terminie 7 dni przekazać go Komisji wraz z aktami sprawy.</w:t>
      </w:r>
    </w:p>
    <w:p w:rsidR="00CF07A8" w:rsidRPr="00CF07A8" w:rsidRDefault="00906970" w:rsidP="00906970">
      <w:pPr>
        <w:rPr>
          <w:rFonts w:ascii="Arial" w:hAnsi="Arial" w:cs="Arial"/>
          <w:b/>
          <w:bCs/>
          <w:color w:val="000000"/>
        </w:rPr>
      </w:pPr>
      <w:r w:rsidRPr="00CF07A8">
        <w:rPr>
          <w:rFonts w:ascii="Arial" w:hAnsi="Arial" w:cs="Arial"/>
          <w:b/>
          <w:bCs/>
          <w:color w:val="000000"/>
        </w:rPr>
        <w:t xml:space="preserve">§ 7 </w:t>
      </w:r>
    </w:p>
    <w:p w:rsidR="00906970" w:rsidRPr="00906970" w:rsidRDefault="00906970" w:rsidP="00CF07A8">
      <w:pPr>
        <w:jc w:val="both"/>
        <w:rPr>
          <w:rFonts w:ascii="Arial" w:hAnsi="Arial" w:cs="Arial"/>
          <w:bCs/>
          <w:color w:val="000000"/>
        </w:rPr>
      </w:pPr>
      <w:r w:rsidRPr="00906970">
        <w:rPr>
          <w:rFonts w:ascii="Arial" w:hAnsi="Arial" w:cs="Arial"/>
          <w:bCs/>
          <w:color w:val="000000"/>
        </w:rPr>
        <w:t xml:space="preserve">1. Osoba wnosząca sprawę do Komisji może być reprezentowana przed Komisją przez ustanowionego pisemnie pełnomocnika, którym może być adwokat, radca prawny, </w:t>
      </w:r>
      <w:r w:rsidRPr="00906970">
        <w:rPr>
          <w:rFonts w:ascii="Arial" w:hAnsi="Arial" w:cs="Arial"/>
          <w:bCs/>
          <w:color w:val="000000"/>
        </w:rPr>
        <w:lastRenderedPageBreak/>
        <w:t>licencjonowany menedżer ds. piłkarzy, przedstawiciel klubu, w szczególności pracownik klubu, a w przypadku gdy sprawa dotyczy osoby fizycznej, osoba dla niej bliska. 2. Posiedzenia Komisji są niejawne. W posiedzeniu Komisji do czasu rozpoczęcia narady przez Komisję, ma prawo wziąć udział Rzecznik Ochrony Prawa Związkowego, skarżący, jego pełnomocnik, przedstawiciel organu, o którym mowa w § 11 oraz inne osoby dopuszczone przez Przewodniczącego Komisji do udziału w sprawie. W czasie narady, oprócz członków Komisji, obecny może być wyłącznie protokolant. 3. O odmowie dopuszczenia do udziału w posiedzeniu osób innych niż określone w ust. 2 decyduje zarządzeniem Przewodniczący Komisji. Na zarządzenie Przewodniczącego nie przysługuje środek zaskarżenia.</w:t>
      </w:r>
    </w:p>
    <w:p w:rsidR="00906970" w:rsidRPr="00CF07A8" w:rsidRDefault="00906970" w:rsidP="00CF07A8">
      <w:pPr>
        <w:jc w:val="center"/>
        <w:rPr>
          <w:rFonts w:ascii="Arial" w:hAnsi="Arial" w:cs="Arial"/>
          <w:b/>
          <w:bCs/>
          <w:color w:val="000000"/>
        </w:rPr>
      </w:pPr>
      <w:r w:rsidRPr="00CF07A8">
        <w:rPr>
          <w:rFonts w:ascii="Arial" w:hAnsi="Arial" w:cs="Arial"/>
          <w:b/>
          <w:bCs/>
          <w:color w:val="000000"/>
        </w:rPr>
        <w:t>§ 8</w:t>
      </w:r>
    </w:p>
    <w:p w:rsidR="00906970" w:rsidRPr="00906970" w:rsidRDefault="00906970" w:rsidP="00CF07A8">
      <w:pPr>
        <w:jc w:val="both"/>
        <w:rPr>
          <w:rFonts w:ascii="Arial" w:hAnsi="Arial" w:cs="Arial"/>
          <w:bCs/>
          <w:color w:val="000000"/>
        </w:rPr>
      </w:pPr>
      <w:r w:rsidRPr="00906970">
        <w:rPr>
          <w:rFonts w:ascii="Arial" w:hAnsi="Arial" w:cs="Arial"/>
          <w:bCs/>
          <w:color w:val="000000"/>
        </w:rPr>
        <w:t>1. Przewodniczący Komisji dokonuje wstępnej oceny wpływających do Komisji pism oraz dokumentacji przekazanej przez organy niższej instancji. Jeżeli pismo nie stanowi środka zaskarżenia, Przewodniczący zobowiązany jest udzielić odpowiedzi na to pismo w terminie 21 dni lub przekazać je właściwej jednostce organizacyjnej PZPN.</w:t>
      </w:r>
    </w:p>
    <w:p w:rsidR="00906970" w:rsidRPr="00906970" w:rsidRDefault="00906970" w:rsidP="00CF07A8">
      <w:pPr>
        <w:jc w:val="both"/>
        <w:rPr>
          <w:rFonts w:ascii="Arial" w:hAnsi="Arial" w:cs="Arial"/>
          <w:bCs/>
          <w:color w:val="000000"/>
        </w:rPr>
      </w:pPr>
      <w:r w:rsidRPr="00906970">
        <w:rPr>
          <w:rFonts w:ascii="Arial" w:hAnsi="Arial" w:cs="Arial"/>
          <w:bCs/>
          <w:color w:val="000000"/>
        </w:rPr>
        <w:t>2. Przewodniczący Komisji może wezwać skarżącego do uzupełnienia braków formalnych środka zaskarżenia w terminie 14 dni od dnia doręczenia zobowiązania w trybie określonym w § 13 ust. 7 Regulaminu, pod rygorem pozostawienia środka zaskarżenia bez rozpoznania, poprzez:</w:t>
      </w:r>
    </w:p>
    <w:p w:rsidR="00906970" w:rsidRPr="00906970" w:rsidRDefault="00906970" w:rsidP="00CF07A8">
      <w:pPr>
        <w:jc w:val="both"/>
        <w:rPr>
          <w:rFonts w:ascii="Arial" w:hAnsi="Arial" w:cs="Arial"/>
          <w:bCs/>
          <w:color w:val="000000"/>
        </w:rPr>
      </w:pPr>
      <w:r w:rsidRPr="00906970">
        <w:rPr>
          <w:rFonts w:ascii="Arial" w:hAnsi="Arial" w:cs="Arial"/>
          <w:bCs/>
          <w:color w:val="000000"/>
        </w:rPr>
        <w:t>a) oznaczenie orzeczenia, od którego jest wnoszony, ze wskazaniem, czy jest zaskarżone w całości czy części;</w:t>
      </w:r>
    </w:p>
    <w:p w:rsidR="00906970" w:rsidRPr="00906970" w:rsidRDefault="00906970" w:rsidP="00CF07A8">
      <w:pPr>
        <w:jc w:val="both"/>
        <w:rPr>
          <w:rFonts w:ascii="Arial" w:hAnsi="Arial" w:cs="Arial"/>
          <w:bCs/>
          <w:color w:val="000000"/>
        </w:rPr>
      </w:pPr>
      <w:r w:rsidRPr="00906970">
        <w:rPr>
          <w:rFonts w:ascii="Arial" w:hAnsi="Arial" w:cs="Arial"/>
          <w:bCs/>
          <w:color w:val="000000"/>
        </w:rPr>
        <w:t>b) dołączenie pełnomocnictwa;</w:t>
      </w:r>
    </w:p>
    <w:p w:rsidR="00906970" w:rsidRPr="00906970" w:rsidRDefault="00906970" w:rsidP="00CF07A8">
      <w:pPr>
        <w:jc w:val="both"/>
        <w:rPr>
          <w:rFonts w:ascii="Arial" w:hAnsi="Arial" w:cs="Arial"/>
          <w:bCs/>
          <w:color w:val="000000"/>
        </w:rPr>
      </w:pPr>
      <w:r w:rsidRPr="00906970">
        <w:rPr>
          <w:rFonts w:ascii="Arial" w:hAnsi="Arial" w:cs="Arial"/>
          <w:bCs/>
          <w:color w:val="000000"/>
        </w:rPr>
        <w:t>c) złożenie odpisów środka zaskarżenia wraz z załącznikami dla innych zainteresowanych stron;</w:t>
      </w:r>
    </w:p>
    <w:p w:rsidR="00906970" w:rsidRPr="00906970" w:rsidRDefault="00906970" w:rsidP="00CF07A8">
      <w:pPr>
        <w:jc w:val="both"/>
        <w:rPr>
          <w:rFonts w:ascii="Arial" w:hAnsi="Arial" w:cs="Arial"/>
          <w:bCs/>
          <w:color w:val="000000"/>
        </w:rPr>
      </w:pPr>
      <w:r w:rsidRPr="00906970">
        <w:rPr>
          <w:rFonts w:ascii="Arial" w:hAnsi="Arial" w:cs="Arial"/>
          <w:bCs/>
          <w:color w:val="000000"/>
        </w:rPr>
        <w:t>d) wniesienie kaucji w regulaminowej wysokości jeżeli wysokość kaucji oraz rachunek bankowy PZPN nie były wskazane w pouczeniu zawartym w doręczonej stronie decyzji stanowiącej przedmiot zaskarżenia.</w:t>
      </w:r>
    </w:p>
    <w:p w:rsidR="00906970" w:rsidRPr="00906970" w:rsidRDefault="00906970" w:rsidP="00CF07A8">
      <w:pPr>
        <w:jc w:val="both"/>
        <w:rPr>
          <w:rFonts w:ascii="Arial" w:hAnsi="Arial" w:cs="Arial"/>
          <w:bCs/>
          <w:color w:val="000000"/>
        </w:rPr>
      </w:pPr>
      <w:r w:rsidRPr="00906970">
        <w:rPr>
          <w:rFonts w:ascii="Arial" w:hAnsi="Arial" w:cs="Arial"/>
          <w:bCs/>
          <w:color w:val="000000"/>
        </w:rPr>
        <w:t>3. Przewodniczący Komisji przekazuje środek zaskarżenia właściwemu organowi, który wydał zaskarżoną decyzję, jeżeli został on wniesiony bezpośrednio do Komisji, a istnieją wątpliwości co do treści pouczenia o trybie zaskarżenia zawartego w tej decyzji, a w szczególności pouczenie</w:t>
      </w:r>
    </w:p>
    <w:p w:rsidR="00906970" w:rsidRPr="00906970" w:rsidRDefault="00906970" w:rsidP="00CF07A8">
      <w:pPr>
        <w:jc w:val="both"/>
        <w:rPr>
          <w:rFonts w:ascii="Arial" w:hAnsi="Arial" w:cs="Arial"/>
          <w:bCs/>
          <w:color w:val="000000"/>
        </w:rPr>
      </w:pPr>
      <w:r w:rsidRPr="00906970">
        <w:rPr>
          <w:rFonts w:ascii="Arial" w:hAnsi="Arial" w:cs="Arial"/>
          <w:bCs/>
          <w:color w:val="000000"/>
        </w:rPr>
        <w:t>nie zawierało wskazania, iż środek zaskarżenia powinien być wniesiony za pośrednictwem organu, który wydał zaskarżoną decyzję lub nie został wskazany dokładny adres tego organu.</w:t>
      </w:r>
    </w:p>
    <w:p w:rsidR="00906970" w:rsidRPr="00CF07A8" w:rsidRDefault="00906970" w:rsidP="00CF07A8">
      <w:pPr>
        <w:jc w:val="center"/>
        <w:rPr>
          <w:rFonts w:ascii="Arial" w:hAnsi="Arial" w:cs="Arial"/>
          <w:b/>
          <w:bCs/>
          <w:color w:val="000000"/>
        </w:rPr>
      </w:pPr>
      <w:r w:rsidRPr="00CF07A8">
        <w:rPr>
          <w:rFonts w:ascii="Arial" w:hAnsi="Arial" w:cs="Arial"/>
          <w:b/>
          <w:bCs/>
          <w:color w:val="000000"/>
        </w:rPr>
        <w:t>§ 9</w:t>
      </w:r>
    </w:p>
    <w:p w:rsidR="00906970" w:rsidRPr="00906970" w:rsidRDefault="00906970" w:rsidP="00CF07A8">
      <w:pPr>
        <w:jc w:val="both"/>
        <w:rPr>
          <w:rFonts w:ascii="Arial" w:hAnsi="Arial" w:cs="Arial"/>
          <w:bCs/>
          <w:color w:val="000000"/>
        </w:rPr>
      </w:pPr>
      <w:r w:rsidRPr="00906970">
        <w:rPr>
          <w:rFonts w:ascii="Arial" w:hAnsi="Arial" w:cs="Arial"/>
          <w:bCs/>
          <w:color w:val="000000"/>
        </w:rPr>
        <w:t>1. Przewodniczący Komisji, wydając zarządzenie, może pozostawić środek zaskarżenia bez rozpoznania, gdy:</w:t>
      </w:r>
    </w:p>
    <w:p w:rsidR="00906970" w:rsidRPr="00906970" w:rsidRDefault="00906970" w:rsidP="00CF07A8">
      <w:pPr>
        <w:jc w:val="both"/>
        <w:rPr>
          <w:rFonts w:ascii="Arial" w:hAnsi="Arial" w:cs="Arial"/>
          <w:bCs/>
          <w:color w:val="000000"/>
        </w:rPr>
      </w:pPr>
      <w:r w:rsidRPr="00906970">
        <w:rPr>
          <w:rFonts w:ascii="Arial" w:hAnsi="Arial" w:cs="Arial"/>
          <w:bCs/>
          <w:color w:val="000000"/>
        </w:rPr>
        <w:t>a) wnoszący środek zaskarżenia nie jest stroną postępowania;</w:t>
      </w:r>
    </w:p>
    <w:p w:rsidR="00906970" w:rsidRPr="00906970" w:rsidRDefault="00906970" w:rsidP="00CF07A8">
      <w:pPr>
        <w:jc w:val="both"/>
        <w:rPr>
          <w:rFonts w:ascii="Arial" w:hAnsi="Arial" w:cs="Arial"/>
          <w:bCs/>
          <w:color w:val="000000"/>
        </w:rPr>
      </w:pPr>
      <w:r w:rsidRPr="00906970">
        <w:rPr>
          <w:rFonts w:ascii="Arial" w:hAnsi="Arial" w:cs="Arial"/>
          <w:bCs/>
          <w:color w:val="000000"/>
        </w:rPr>
        <w:t>b) w przedmiotowej sprawie środek zaskarżenia nie przysługuje;</w:t>
      </w:r>
    </w:p>
    <w:p w:rsidR="00906970" w:rsidRPr="00906970" w:rsidRDefault="00906970" w:rsidP="00CF07A8">
      <w:pPr>
        <w:jc w:val="both"/>
        <w:rPr>
          <w:rFonts w:ascii="Arial" w:hAnsi="Arial" w:cs="Arial"/>
          <w:bCs/>
          <w:color w:val="000000"/>
        </w:rPr>
      </w:pPr>
      <w:r w:rsidRPr="00906970">
        <w:rPr>
          <w:rFonts w:ascii="Arial" w:hAnsi="Arial" w:cs="Arial"/>
          <w:bCs/>
          <w:color w:val="000000"/>
        </w:rPr>
        <w:lastRenderedPageBreak/>
        <w:t>c) sprawa została już prawomocnie rozstrzygnięta lub gdy jest w toku;</w:t>
      </w:r>
    </w:p>
    <w:p w:rsidR="00906970" w:rsidRPr="00906970" w:rsidRDefault="00906970" w:rsidP="00CF07A8">
      <w:pPr>
        <w:jc w:val="both"/>
        <w:rPr>
          <w:rFonts w:ascii="Arial" w:hAnsi="Arial" w:cs="Arial"/>
          <w:bCs/>
          <w:color w:val="000000"/>
        </w:rPr>
      </w:pPr>
      <w:r w:rsidRPr="00906970">
        <w:rPr>
          <w:rFonts w:ascii="Arial" w:hAnsi="Arial" w:cs="Arial"/>
          <w:bCs/>
          <w:color w:val="000000"/>
        </w:rPr>
        <w:t>d) środek zaskarżenia został złożony po terminie lub nie został opłacony we właściwym terminie;</w:t>
      </w:r>
    </w:p>
    <w:p w:rsidR="00906970" w:rsidRPr="00906970" w:rsidRDefault="00906970" w:rsidP="00CF07A8">
      <w:pPr>
        <w:jc w:val="both"/>
        <w:rPr>
          <w:rFonts w:ascii="Arial" w:hAnsi="Arial" w:cs="Arial"/>
          <w:bCs/>
          <w:color w:val="000000"/>
        </w:rPr>
      </w:pPr>
      <w:r w:rsidRPr="00906970">
        <w:rPr>
          <w:rFonts w:ascii="Arial" w:hAnsi="Arial" w:cs="Arial"/>
          <w:bCs/>
          <w:color w:val="000000"/>
        </w:rPr>
        <w:t>e) środek zaskarżenia został złożony z pominięciem organu, który wydał zaskarżoną decyzję pomimo tego, iż pouczenie zawierało szczegółowe informacje dotyczące trybu zaskarżenia;</w:t>
      </w:r>
    </w:p>
    <w:p w:rsidR="00906970" w:rsidRPr="00906970" w:rsidRDefault="00906970" w:rsidP="00CF07A8">
      <w:pPr>
        <w:jc w:val="both"/>
        <w:rPr>
          <w:rFonts w:ascii="Arial" w:hAnsi="Arial" w:cs="Arial"/>
          <w:bCs/>
          <w:color w:val="000000"/>
        </w:rPr>
      </w:pPr>
      <w:r w:rsidRPr="00906970">
        <w:rPr>
          <w:rFonts w:ascii="Arial" w:hAnsi="Arial" w:cs="Arial"/>
          <w:bCs/>
          <w:color w:val="000000"/>
        </w:rPr>
        <w:t>f) strona we właściwym terminie nie uzupełniła braków formalnych środka zaskarżenia.</w:t>
      </w:r>
    </w:p>
    <w:p w:rsidR="00906970" w:rsidRPr="00906970" w:rsidRDefault="00906970" w:rsidP="00CF07A8">
      <w:pPr>
        <w:jc w:val="both"/>
        <w:rPr>
          <w:rFonts w:ascii="Arial" w:hAnsi="Arial" w:cs="Arial"/>
          <w:bCs/>
          <w:color w:val="000000"/>
        </w:rPr>
      </w:pPr>
      <w:r w:rsidRPr="00906970">
        <w:rPr>
          <w:rFonts w:ascii="Arial" w:hAnsi="Arial" w:cs="Arial"/>
          <w:bCs/>
          <w:color w:val="000000"/>
        </w:rPr>
        <w:t>2. Na wydane przez Przewodniczącego Komisji zarządzenie skarżącemu przysługuje wniosek o rozpoznanie sprawy przez Komisję w terminie 7 dni od daty przesłania zarządzenia w trybie określonym w § 13 ust. 7 Regulaminu.</w:t>
      </w:r>
    </w:p>
    <w:p w:rsidR="00CF07A8" w:rsidRDefault="00906970" w:rsidP="00CF07A8">
      <w:pPr>
        <w:jc w:val="both"/>
        <w:rPr>
          <w:rFonts w:ascii="Arial" w:hAnsi="Arial" w:cs="Arial"/>
          <w:bCs/>
          <w:color w:val="000000"/>
        </w:rPr>
      </w:pPr>
      <w:r w:rsidRPr="00906970">
        <w:rPr>
          <w:rFonts w:ascii="Arial" w:hAnsi="Arial" w:cs="Arial"/>
          <w:bCs/>
          <w:color w:val="000000"/>
        </w:rPr>
        <w:t xml:space="preserve">3. Po uprawomocnieniu się zarządzenia o pozostawieniu środka zaskarżenia bez rozpoznania, Przewodniczący Komisji zarządza zwrot wniesionej przez skarżącego kaucji pieniężnej. § 10 Dla rozpatrzenia wniesionego środka zaskarżenia Przewodniczący Komisji może zarządzić przedstawienie przez odpowiedni organ dodatkowych dokumentów i wszystkich akt dotyczących przedmiotowej sprawy. </w:t>
      </w:r>
    </w:p>
    <w:p w:rsidR="00906970" w:rsidRPr="00CF07A8" w:rsidRDefault="00906970" w:rsidP="00CF07A8">
      <w:pPr>
        <w:jc w:val="center"/>
        <w:rPr>
          <w:rFonts w:ascii="Arial" w:hAnsi="Arial" w:cs="Arial"/>
          <w:b/>
          <w:bCs/>
          <w:color w:val="000000"/>
        </w:rPr>
      </w:pPr>
      <w:r w:rsidRPr="00CF07A8">
        <w:rPr>
          <w:rFonts w:ascii="Arial" w:hAnsi="Arial" w:cs="Arial"/>
          <w:b/>
          <w:bCs/>
          <w:color w:val="000000"/>
        </w:rPr>
        <w:t>§ 11</w:t>
      </w:r>
    </w:p>
    <w:p w:rsidR="00CF07A8" w:rsidRDefault="00906970" w:rsidP="00CF07A8">
      <w:pPr>
        <w:jc w:val="both"/>
        <w:rPr>
          <w:rFonts w:ascii="Arial" w:hAnsi="Arial" w:cs="Arial"/>
          <w:bCs/>
          <w:color w:val="000000"/>
        </w:rPr>
      </w:pPr>
      <w:r w:rsidRPr="00906970">
        <w:rPr>
          <w:rFonts w:ascii="Arial" w:hAnsi="Arial" w:cs="Arial"/>
          <w:bCs/>
          <w:color w:val="000000"/>
        </w:rPr>
        <w:t xml:space="preserve">Po wstępnej ocenie otrzymanej dokumentacji Przewodniczący Komisji wyznacza termin posiedzenia, na które zaprasza osobę skarżącą oraz ewentualnie inne osoby uczestniczące w postępowaniu, a ponadto przedstawiciela organu, który wydał kwestionowane orzeczenie w celu przedstawienia stanowiska organu wobec treści złożonego środka zaskarżenia. Przedstawienie stanowiska organu może nastąpić również na piśmie. </w:t>
      </w:r>
    </w:p>
    <w:p w:rsidR="00CF07A8" w:rsidRPr="00CF07A8" w:rsidRDefault="00906970" w:rsidP="00CF07A8">
      <w:pPr>
        <w:jc w:val="center"/>
        <w:rPr>
          <w:rFonts w:ascii="Arial" w:hAnsi="Arial" w:cs="Arial"/>
          <w:b/>
          <w:bCs/>
          <w:color w:val="000000"/>
        </w:rPr>
      </w:pPr>
      <w:r w:rsidRPr="00CF07A8">
        <w:rPr>
          <w:rFonts w:ascii="Arial" w:hAnsi="Arial" w:cs="Arial"/>
          <w:b/>
          <w:bCs/>
          <w:color w:val="000000"/>
        </w:rPr>
        <w:t>§ 12</w:t>
      </w:r>
    </w:p>
    <w:p w:rsidR="00195689" w:rsidRDefault="00906970" w:rsidP="00906970">
      <w:pPr>
        <w:rPr>
          <w:rFonts w:ascii="Arial" w:hAnsi="Arial" w:cs="Arial"/>
          <w:bCs/>
          <w:color w:val="000000"/>
        </w:rPr>
      </w:pPr>
      <w:r w:rsidRPr="00906970">
        <w:rPr>
          <w:rFonts w:ascii="Arial" w:hAnsi="Arial" w:cs="Arial"/>
          <w:bCs/>
          <w:color w:val="000000"/>
        </w:rPr>
        <w:t xml:space="preserve">1. Przewodniczący posiedzenia kieruje jego przebiegiem, zadaje pytania jako pierwszy, wyznacza kolejność zadawania pytań, udziela głosu stronom, a także ma prawo uchylania pytań, jeśli nie zmierzają one do ustalenia istotnych okoliczności sprawy. Przewodniczący Komisji ma prawo wydawania wszelkich zarządzeń o charakterze porządkowym. Na zarządzenia Przewodniczącego nie przysługuje środek zaskarżenia. 2. Strony mają prawo i obowiązek odpowiadania na pytania oraz składania wyjaśnień i wniosków. Nie budzące wątpliwości twierdzenia, co do których strona przeciwna nie ustosunkowała się Komisja uznaje za przyznane. </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13</w:t>
      </w:r>
    </w:p>
    <w:p w:rsidR="00906970" w:rsidRPr="00906970" w:rsidRDefault="00906970" w:rsidP="00195689">
      <w:pPr>
        <w:jc w:val="both"/>
        <w:rPr>
          <w:rFonts w:ascii="Arial" w:hAnsi="Arial" w:cs="Arial"/>
          <w:bCs/>
          <w:color w:val="000000"/>
        </w:rPr>
      </w:pPr>
      <w:r w:rsidRPr="00906970">
        <w:rPr>
          <w:rFonts w:ascii="Arial" w:hAnsi="Arial" w:cs="Arial"/>
          <w:bCs/>
          <w:color w:val="000000"/>
        </w:rPr>
        <w:t>1. Doręczenia orzeczeń wydawanych przez Komisję dokonywane są przesyłkami za zwrotnym poświadczeniem odbioru.</w:t>
      </w:r>
    </w:p>
    <w:p w:rsidR="00906970" w:rsidRPr="00906970" w:rsidRDefault="00906970" w:rsidP="00195689">
      <w:pPr>
        <w:jc w:val="both"/>
        <w:rPr>
          <w:rFonts w:ascii="Arial" w:hAnsi="Arial" w:cs="Arial"/>
          <w:bCs/>
          <w:color w:val="000000"/>
        </w:rPr>
      </w:pPr>
      <w:r w:rsidRPr="00906970">
        <w:rPr>
          <w:rFonts w:ascii="Arial" w:hAnsi="Arial" w:cs="Arial"/>
          <w:bCs/>
          <w:color w:val="000000"/>
        </w:rPr>
        <w:t>2. Jeżeli w sprawie ustanowiony jest pełnomocnik procesowy, doręczenia należy dokonać temu pełnomocnikowi, chyba że z dokumentu pełnomocnictwa wynika co innego. Doręczenie dokonane pełnomocnikowi uznaje się za doręczenie dokonane stronie.</w:t>
      </w:r>
    </w:p>
    <w:p w:rsidR="00906970" w:rsidRPr="00906970" w:rsidRDefault="00906970" w:rsidP="00195689">
      <w:pPr>
        <w:jc w:val="both"/>
        <w:rPr>
          <w:rFonts w:ascii="Arial" w:hAnsi="Arial" w:cs="Arial"/>
          <w:bCs/>
          <w:color w:val="000000"/>
        </w:rPr>
      </w:pPr>
      <w:r w:rsidRPr="00906970">
        <w:rPr>
          <w:rFonts w:ascii="Arial" w:hAnsi="Arial" w:cs="Arial"/>
          <w:bCs/>
          <w:color w:val="000000"/>
        </w:rPr>
        <w:t>3. Jeżeli w sprawie stroną jest zawodnik, trener lub działacz klubowy, który nie ustanowił pełnomocnika, doręczenie dokonywane jest za pośrednictwem Klubu.</w:t>
      </w:r>
    </w:p>
    <w:p w:rsidR="00906970" w:rsidRPr="00906970" w:rsidRDefault="00906970" w:rsidP="00195689">
      <w:pPr>
        <w:jc w:val="both"/>
        <w:rPr>
          <w:rFonts w:ascii="Arial" w:hAnsi="Arial" w:cs="Arial"/>
          <w:bCs/>
          <w:color w:val="000000"/>
        </w:rPr>
      </w:pPr>
      <w:r w:rsidRPr="00906970">
        <w:rPr>
          <w:rFonts w:ascii="Arial" w:hAnsi="Arial" w:cs="Arial"/>
          <w:bCs/>
          <w:color w:val="000000"/>
        </w:rPr>
        <w:lastRenderedPageBreak/>
        <w:t>4. Jeżeli w sprawie stroną jest sędzia piłkarski lub obserwator, który nie ustanowił pełnomocnika, doręczenie dokonywane jest za pośrednictwem Kolegium Sędziów PZPN.</w:t>
      </w:r>
    </w:p>
    <w:p w:rsidR="00906970" w:rsidRPr="00906970" w:rsidRDefault="00906970" w:rsidP="00195689">
      <w:pPr>
        <w:jc w:val="both"/>
        <w:rPr>
          <w:rFonts w:ascii="Arial" w:hAnsi="Arial" w:cs="Arial"/>
          <w:bCs/>
          <w:color w:val="000000"/>
        </w:rPr>
      </w:pPr>
      <w:r w:rsidRPr="00906970">
        <w:rPr>
          <w:rFonts w:ascii="Arial" w:hAnsi="Arial" w:cs="Arial"/>
          <w:bCs/>
          <w:color w:val="000000"/>
        </w:rPr>
        <w:t>5. Jeżeli w sprawie stroną jest delegat PZPN, który nie ustanowił pełnomocnika, doręczenie dokonywane jest za pośrednictwem Komisji do Spraw Bezpieczeństwa na Obiektach Piłkarskich.</w:t>
      </w:r>
    </w:p>
    <w:p w:rsidR="00906970" w:rsidRPr="00906970" w:rsidRDefault="00906970" w:rsidP="00195689">
      <w:pPr>
        <w:jc w:val="both"/>
        <w:rPr>
          <w:rFonts w:ascii="Arial" w:hAnsi="Arial" w:cs="Arial"/>
          <w:bCs/>
          <w:color w:val="000000"/>
        </w:rPr>
      </w:pPr>
      <w:r w:rsidRPr="00906970">
        <w:rPr>
          <w:rFonts w:ascii="Arial" w:hAnsi="Arial" w:cs="Arial"/>
          <w:bCs/>
          <w:color w:val="000000"/>
        </w:rPr>
        <w:t>6. Jeżeli w sprawie stroną jest działacz związkowy, który nie ustanowił pełnomocnika, doręczenie dokonywane jest za pośrednictwem wojewódzkiego związku piłki nożnej lub odpowiedniej jednostki organizacyjnej PZPN.</w:t>
      </w:r>
    </w:p>
    <w:p w:rsidR="00906970" w:rsidRPr="00906970" w:rsidRDefault="00906970" w:rsidP="00195689">
      <w:pPr>
        <w:jc w:val="both"/>
        <w:rPr>
          <w:rFonts w:ascii="Arial" w:hAnsi="Arial" w:cs="Arial"/>
          <w:bCs/>
          <w:color w:val="000000"/>
        </w:rPr>
      </w:pPr>
      <w:r w:rsidRPr="00906970">
        <w:rPr>
          <w:rFonts w:ascii="Arial" w:hAnsi="Arial" w:cs="Arial"/>
          <w:bCs/>
          <w:color w:val="000000"/>
        </w:rPr>
        <w:t>7. Zobowiązanie do uzupełnienia braków formalnych środka zaskarżenia, zarządzenie Przewodniczącego o pozostawieniu środka zaskarżenia bez rozpoznania oraz zawiadomienie o terminie posiedzenia doręczane jest faksem. Za datę doręczenia uznaje się datę wysłania prawidłowo nadanego faksu. Pomiędzy przesłaniem zawiadomienia o terminie posiedzenia, a terminem posiedzenia musi upłynąć co najmniej 3 dni.</w:t>
      </w:r>
    </w:p>
    <w:p w:rsidR="00906970" w:rsidRPr="00906970" w:rsidRDefault="00906970" w:rsidP="00195689">
      <w:pPr>
        <w:jc w:val="both"/>
        <w:rPr>
          <w:rFonts w:ascii="Arial" w:hAnsi="Arial" w:cs="Arial"/>
          <w:bCs/>
          <w:color w:val="000000"/>
        </w:rPr>
      </w:pPr>
      <w:r w:rsidRPr="00906970">
        <w:rPr>
          <w:rFonts w:ascii="Arial" w:hAnsi="Arial" w:cs="Arial"/>
          <w:bCs/>
          <w:color w:val="000000"/>
        </w:rPr>
        <w:t>8. Strony oraz pełnomocnicy stron mają obowiązek zawiadamiać Komisję o każdej zmianie adresu dla doręczeń oraz numeru faksu. W razie zaniedbania tego obowiązku, pismo wysłane pod ostatnio znany Komisji adres lub numer faksu wywołuje skutki prawne.</w:t>
      </w:r>
    </w:p>
    <w:p w:rsidR="00195689" w:rsidRDefault="00906970" w:rsidP="00195689">
      <w:pPr>
        <w:jc w:val="both"/>
        <w:rPr>
          <w:rFonts w:ascii="Arial" w:hAnsi="Arial" w:cs="Arial"/>
          <w:bCs/>
          <w:color w:val="000000"/>
        </w:rPr>
      </w:pPr>
      <w:r w:rsidRPr="00906970">
        <w:rPr>
          <w:rFonts w:ascii="Arial" w:hAnsi="Arial" w:cs="Arial"/>
          <w:bCs/>
          <w:color w:val="000000"/>
        </w:rPr>
        <w:t xml:space="preserve">9. Strona lub pełnomocnik strony może wnosić o przesyłanie korespondencji na adres mailowy. W przypadku złożenia takiego wniosku za datę doręczenia uznaje się datę wysłania maila. </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14</w:t>
      </w:r>
    </w:p>
    <w:p w:rsidR="00906970" w:rsidRPr="00906970" w:rsidRDefault="00906970" w:rsidP="00195689">
      <w:pPr>
        <w:jc w:val="both"/>
        <w:rPr>
          <w:rFonts w:ascii="Arial" w:hAnsi="Arial" w:cs="Arial"/>
          <w:bCs/>
          <w:color w:val="000000"/>
        </w:rPr>
      </w:pPr>
      <w:r w:rsidRPr="00906970">
        <w:rPr>
          <w:rFonts w:ascii="Arial" w:hAnsi="Arial" w:cs="Arial"/>
          <w:bCs/>
          <w:color w:val="000000"/>
        </w:rPr>
        <w:t>1. Orzeczenia Komisji zapadają w głosowaniu jawnym zwykłą większością głosów. W razie równości głosów decydującym jest głos przewodniczącego posiedzenia, którym pod nieobecność Przewodniczącego Komisji jest Wiceprzewodniczący Komisji.</w:t>
      </w:r>
    </w:p>
    <w:p w:rsidR="00906970" w:rsidRPr="00906970" w:rsidRDefault="00906970" w:rsidP="00195689">
      <w:pPr>
        <w:jc w:val="both"/>
        <w:rPr>
          <w:rFonts w:ascii="Arial" w:hAnsi="Arial" w:cs="Arial"/>
          <w:bCs/>
          <w:color w:val="000000"/>
        </w:rPr>
      </w:pPr>
      <w:r w:rsidRPr="00906970">
        <w:rPr>
          <w:rFonts w:ascii="Arial" w:hAnsi="Arial" w:cs="Arial"/>
          <w:bCs/>
          <w:color w:val="000000"/>
        </w:rPr>
        <w:t>2. Członek Komisji rozpoznający daną sprawę nie może uchylić się od jej rozstrzygnięcia. W przypadku gdy Członek Komisji głosował przeciw podjętemu rozstrzygnięciu uprawniony jest do złożenia na piśmie zdania odrębnego.</w:t>
      </w:r>
    </w:p>
    <w:p w:rsidR="00906970" w:rsidRPr="00906970" w:rsidRDefault="00906970" w:rsidP="00195689">
      <w:pPr>
        <w:jc w:val="both"/>
        <w:rPr>
          <w:rFonts w:ascii="Arial" w:hAnsi="Arial" w:cs="Arial"/>
          <w:bCs/>
          <w:color w:val="000000"/>
        </w:rPr>
      </w:pPr>
      <w:r w:rsidRPr="00906970">
        <w:rPr>
          <w:rFonts w:ascii="Arial" w:hAnsi="Arial" w:cs="Arial"/>
          <w:bCs/>
          <w:color w:val="000000"/>
        </w:rPr>
        <w:t>3. Ogłoszenie sentencji orzeczenia jest jawne i następuje po zakończeniu obrad Komisji nad sprawą. Przewodniczący posiedzenia lub inny członek Komisji powinien podać ustne motywy rozstrzygnięcia.</w:t>
      </w:r>
    </w:p>
    <w:p w:rsidR="00195689" w:rsidRDefault="00906970" w:rsidP="00195689">
      <w:pPr>
        <w:jc w:val="both"/>
        <w:rPr>
          <w:rFonts w:ascii="Arial" w:hAnsi="Arial" w:cs="Arial"/>
          <w:bCs/>
          <w:color w:val="000000"/>
        </w:rPr>
      </w:pPr>
      <w:r w:rsidRPr="00906970">
        <w:rPr>
          <w:rFonts w:ascii="Arial" w:hAnsi="Arial" w:cs="Arial"/>
          <w:bCs/>
          <w:color w:val="000000"/>
        </w:rPr>
        <w:t>4. W sprawie skomplikowanej pod względem prawnym, ogłoszenie sentencji orzeczenia może być odroczone na okres do 14 dni. O terminie ogłoszenia sentencji powiadamia się strony postępowania.</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15</w:t>
      </w:r>
    </w:p>
    <w:p w:rsidR="00906970" w:rsidRPr="00906970" w:rsidRDefault="00906970" w:rsidP="00195689">
      <w:pPr>
        <w:jc w:val="both"/>
        <w:rPr>
          <w:rFonts w:ascii="Arial" w:hAnsi="Arial" w:cs="Arial"/>
          <w:bCs/>
          <w:color w:val="000000"/>
        </w:rPr>
      </w:pPr>
      <w:r w:rsidRPr="00906970">
        <w:rPr>
          <w:rFonts w:ascii="Arial" w:hAnsi="Arial" w:cs="Arial"/>
          <w:bCs/>
          <w:color w:val="000000"/>
        </w:rPr>
        <w:t>1.Komisja może, na wniosek strony, orzec o zawieszeniu rygoru natychmiastowej wykonalności nałożonego przez organ I instancji. Orzeczenie w powyższym zakresie może nastąpić na posiedzeniu bez udziału stron.</w:t>
      </w:r>
    </w:p>
    <w:p w:rsidR="00906970" w:rsidRPr="00906970" w:rsidRDefault="00906970" w:rsidP="00195689">
      <w:pPr>
        <w:jc w:val="both"/>
        <w:rPr>
          <w:rFonts w:ascii="Arial" w:hAnsi="Arial" w:cs="Arial"/>
          <w:bCs/>
          <w:color w:val="000000"/>
        </w:rPr>
      </w:pPr>
      <w:r w:rsidRPr="00906970">
        <w:rPr>
          <w:rFonts w:ascii="Arial" w:hAnsi="Arial" w:cs="Arial"/>
          <w:bCs/>
          <w:color w:val="000000"/>
        </w:rPr>
        <w:t xml:space="preserve">2. Posiedzenie w przedmiocie rozstrzygnięcia wniosku o zawieszenie natychmiastowej wykonalności może również zostać zorganizowane z wykorzystaniem środków porozumienia się na odległość, z zachowaniem wymogów co do minimalnego składu Komisji oraz zgodnie </w:t>
      </w:r>
      <w:r w:rsidRPr="00906970">
        <w:rPr>
          <w:rFonts w:ascii="Arial" w:hAnsi="Arial" w:cs="Arial"/>
          <w:bCs/>
          <w:color w:val="000000"/>
        </w:rPr>
        <w:lastRenderedPageBreak/>
        <w:t>z zarządzeniem Przewodniczącego określającym szczegóły techniczne organizacji posiedzenia i wydania orzeczenia. W powyższym trybie mogą być również rozpatrywane inne sprawy nie wymagające udziału stron.</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16</w:t>
      </w:r>
    </w:p>
    <w:p w:rsidR="00906970" w:rsidRPr="00906970" w:rsidRDefault="00906970" w:rsidP="00195689">
      <w:pPr>
        <w:jc w:val="both"/>
        <w:rPr>
          <w:rFonts w:ascii="Arial" w:hAnsi="Arial" w:cs="Arial"/>
          <w:bCs/>
          <w:color w:val="000000"/>
        </w:rPr>
      </w:pPr>
      <w:r w:rsidRPr="00906970">
        <w:rPr>
          <w:rFonts w:ascii="Arial" w:hAnsi="Arial" w:cs="Arial"/>
          <w:bCs/>
          <w:color w:val="000000"/>
        </w:rPr>
        <w:t>Orzeczenie Komisji wraz z uzasadnieniem sporządzane jest nie później niż w terminie 2 tygodni od dnia jego ogłoszenia.</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17</w:t>
      </w:r>
    </w:p>
    <w:p w:rsidR="00906970" w:rsidRPr="00906970" w:rsidRDefault="00906970" w:rsidP="00195689">
      <w:pPr>
        <w:jc w:val="both"/>
        <w:rPr>
          <w:rFonts w:ascii="Arial" w:hAnsi="Arial" w:cs="Arial"/>
          <w:bCs/>
          <w:color w:val="000000"/>
        </w:rPr>
      </w:pPr>
      <w:r w:rsidRPr="00906970">
        <w:rPr>
          <w:rFonts w:ascii="Arial" w:hAnsi="Arial" w:cs="Arial"/>
          <w:bCs/>
          <w:color w:val="000000"/>
        </w:rPr>
        <w:t>1. Orzeczenia Komisji są natychmiast wykonalne. 2. Organ, któremu sprawa została przekazana przez Komisję, związany jest ustaleniami dokonanymi przez Komisję w tej sprawie, w szczególności wskazaniami Komisji co do sposobu rozpoznania sprawy. Nie można oprzeć orzeczenia wydanego po ponownym rozpoznaniu sprawy na podstawach sprzecznych z ustaleniami poczynionymi w tej sprawie przez Komisję.</w:t>
      </w:r>
    </w:p>
    <w:p w:rsidR="00195689" w:rsidRDefault="00906970" w:rsidP="00195689">
      <w:pPr>
        <w:jc w:val="both"/>
        <w:rPr>
          <w:rFonts w:ascii="Arial" w:hAnsi="Arial" w:cs="Arial"/>
          <w:bCs/>
          <w:color w:val="000000"/>
        </w:rPr>
      </w:pPr>
      <w:r w:rsidRPr="00906970">
        <w:rPr>
          <w:rFonts w:ascii="Arial" w:hAnsi="Arial" w:cs="Arial"/>
          <w:bCs/>
          <w:color w:val="000000"/>
        </w:rPr>
        <w:t xml:space="preserve">II. Postępowanie odwoławcze przed Najwyższą Komisją Odwoławczą. </w:t>
      </w:r>
    </w:p>
    <w:p w:rsidR="00195689" w:rsidRDefault="00906970" w:rsidP="00195689">
      <w:pPr>
        <w:jc w:val="center"/>
        <w:rPr>
          <w:rFonts w:ascii="Arial" w:hAnsi="Arial" w:cs="Arial"/>
          <w:bCs/>
          <w:color w:val="000000"/>
        </w:rPr>
      </w:pPr>
      <w:r w:rsidRPr="00195689">
        <w:rPr>
          <w:rFonts w:ascii="Arial" w:hAnsi="Arial" w:cs="Arial"/>
          <w:b/>
          <w:bCs/>
          <w:color w:val="000000"/>
        </w:rPr>
        <w:t>§ 18</w:t>
      </w:r>
    </w:p>
    <w:p w:rsidR="00195689" w:rsidRDefault="00906970" w:rsidP="00195689">
      <w:pPr>
        <w:jc w:val="both"/>
        <w:rPr>
          <w:rFonts w:ascii="Arial" w:hAnsi="Arial" w:cs="Arial"/>
          <w:bCs/>
          <w:color w:val="000000"/>
        </w:rPr>
      </w:pPr>
      <w:r w:rsidRPr="00906970">
        <w:rPr>
          <w:rFonts w:ascii="Arial" w:hAnsi="Arial" w:cs="Arial"/>
          <w:bCs/>
          <w:color w:val="000000"/>
        </w:rPr>
        <w:t xml:space="preserve">Do rozpatrywania odwołań o których mowa w § 1 ust. 1 pkt. 1-8, w postępowaniu przed Komisją mają zastosowanie przepisy §6 - §17 z uwzględnieniem poniższych przepisów. </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19</w:t>
      </w:r>
    </w:p>
    <w:p w:rsidR="00195689" w:rsidRDefault="00906970" w:rsidP="00195689">
      <w:pPr>
        <w:jc w:val="both"/>
        <w:rPr>
          <w:rFonts w:ascii="Arial" w:hAnsi="Arial" w:cs="Arial"/>
          <w:bCs/>
          <w:color w:val="000000"/>
        </w:rPr>
      </w:pPr>
      <w:r w:rsidRPr="00906970">
        <w:rPr>
          <w:rFonts w:ascii="Arial" w:hAnsi="Arial" w:cs="Arial"/>
          <w:bCs/>
          <w:color w:val="000000"/>
        </w:rPr>
        <w:t xml:space="preserve">Wniesienie odwołania, jest możliwe, gdy uprawniona strona postępowania przed organem I instancji lub Rzecznik Ochrony Prawa Związkowego lub Rzecznik Dyscyplinarny, w terminie 14 dni od doręczenia orzeczenia wraz uzasadnieniem, zarzuci naruszenie prawa związkowego lub przepisów FIFA, naruszenie przepisów postępowania, jeżeli uchybienie to mogło mieć istotny wpływ na wynik sprawy, a także niewspółmierność orzeczonej kary do przypisanego przewinienia dyscyplinarnego. </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20</w:t>
      </w:r>
    </w:p>
    <w:p w:rsidR="00195689" w:rsidRDefault="00906970" w:rsidP="00195689">
      <w:pPr>
        <w:jc w:val="both"/>
        <w:rPr>
          <w:rFonts w:ascii="Arial" w:hAnsi="Arial" w:cs="Arial"/>
          <w:bCs/>
          <w:color w:val="000000"/>
        </w:rPr>
      </w:pPr>
      <w:r w:rsidRPr="00906970">
        <w:rPr>
          <w:rFonts w:ascii="Arial" w:hAnsi="Arial" w:cs="Arial"/>
          <w:bCs/>
          <w:color w:val="000000"/>
        </w:rPr>
        <w:t xml:space="preserve">Odwołanie powinno zawierać: 1) oznaczenie orzeczenia, od którego jest wnoszone, ze wskazaniem, czy jest zaskarżone w całości czy części, 2) zwięzłe przedstawienie zarzutów wraz z ich uzasadnieniem, 3) wniosek o zmianę lub uchylenie orzeczenia z zaznaczeniem zakresu żądania. 4) powołanie w razie potrzeby, nowych faktów i dowodów, wraz z uzasadnieniem dlaczego nie było możliwe ich przedstawienie w postępowaniu przed organem l instancji. </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21</w:t>
      </w:r>
    </w:p>
    <w:p w:rsidR="00906970" w:rsidRPr="00906970" w:rsidRDefault="00906970" w:rsidP="00195689">
      <w:pPr>
        <w:jc w:val="both"/>
        <w:rPr>
          <w:rFonts w:ascii="Arial" w:hAnsi="Arial" w:cs="Arial"/>
          <w:bCs/>
          <w:color w:val="000000"/>
        </w:rPr>
      </w:pPr>
      <w:r w:rsidRPr="00906970">
        <w:rPr>
          <w:rFonts w:ascii="Arial" w:hAnsi="Arial" w:cs="Arial"/>
          <w:bCs/>
          <w:color w:val="000000"/>
        </w:rPr>
        <w:t>1. Komisja odrzuca odwołanie w przypadku, gdy: a) wnoszący odwołanie nie jest stroną postępowania; b) w przedmiotowej sprawie odwołanie nie przysługuje; c) sprawa została już prawomocnie rozstrzygnięta lub gdy jest w toku; d) odwołanie zostało złożone po terminie lub nie zostało opłacone we właściwym terminie; e) odwołanie zostało złożone z pominięciem organu pierwszej instancji pomimo tego, iż pouczenie zawierało szczegółowe informacje dotyczące trybu zaskarżenia; f) strona we właściwym terminie nie uzupełniła braków formalnych odwołania.</w:t>
      </w:r>
    </w:p>
    <w:p w:rsidR="00195689" w:rsidRDefault="00906970" w:rsidP="00195689">
      <w:pPr>
        <w:jc w:val="both"/>
        <w:rPr>
          <w:rFonts w:ascii="Arial" w:hAnsi="Arial" w:cs="Arial"/>
          <w:bCs/>
          <w:color w:val="000000"/>
        </w:rPr>
      </w:pPr>
      <w:r w:rsidRPr="00906970">
        <w:rPr>
          <w:rFonts w:ascii="Arial" w:hAnsi="Arial" w:cs="Arial"/>
          <w:bCs/>
          <w:color w:val="000000"/>
        </w:rPr>
        <w:lastRenderedPageBreak/>
        <w:t xml:space="preserve">2. W przypadku gdy strona złożyła wniosek o rozpoznanie sprawy przez Komisję, o którym mowa w § 9 ust. 2 Regulaminu, Komisja orzeczeniem stwierdza zgodność zarządzenia Przewodniczącego Komisji z prawem związkowym lub zarządzenie Przewodniczącego Komisji uchyla. </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22</w:t>
      </w:r>
    </w:p>
    <w:p w:rsidR="00195689" w:rsidRDefault="00906970" w:rsidP="00195689">
      <w:pPr>
        <w:jc w:val="both"/>
        <w:rPr>
          <w:rFonts w:ascii="Arial" w:hAnsi="Arial" w:cs="Arial"/>
          <w:bCs/>
          <w:color w:val="000000"/>
        </w:rPr>
      </w:pPr>
      <w:r w:rsidRPr="00906970">
        <w:rPr>
          <w:rFonts w:ascii="Arial" w:hAnsi="Arial" w:cs="Arial"/>
          <w:bCs/>
          <w:color w:val="000000"/>
        </w:rPr>
        <w:t xml:space="preserve">W czasie posiedzenia Komisji osoba wnosząca odwołanie może zmieniać i uzasadniać wnioski odwołania, dodatkowo uzasadniać sformułowane w odwołaniu zarzuty, jak również wskazywać dodatkowe zarzuty naruszenia prawa związkowego lub przepisów FIFA inne niż związane ze sposobem procedowania przez organ pierwszej instancji. </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23</w:t>
      </w:r>
    </w:p>
    <w:p w:rsidR="00195689" w:rsidRDefault="00906970" w:rsidP="00195689">
      <w:pPr>
        <w:jc w:val="both"/>
        <w:rPr>
          <w:rFonts w:ascii="Arial" w:hAnsi="Arial" w:cs="Arial"/>
          <w:bCs/>
          <w:color w:val="000000"/>
        </w:rPr>
      </w:pPr>
      <w:r w:rsidRPr="00906970">
        <w:rPr>
          <w:rFonts w:ascii="Arial" w:hAnsi="Arial" w:cs="Arial"/>
          <w:bCs/>
          <w:color w:val="000000"/>
        </w:rPr>
        <w:t xml:space="preserve">1. Komisja może rozpoznać wnioski o przeprowadzenie nowych dowodów wskazanych w odwołaniu o ile łącznie spełnione są następujące warunki: 1) wniosek o przeprowadzenie nowych dowodów spełnia wymogi określone w § 20 pkt. 4, 2) o treści wniosku zostały powiadomione wszystkie strony postępowania, 3) strona, która wnosiła o dopuszczenie dowodu zapewniła możliwość przeprowadzenia tego dowodu na posiedzeniu, 4) przeprowadzenie dowodu nie spowoduje odroczenia terminu posiedzenia. 2. Komisja może z własnej inicjatywy prowadzić postępowanie dowodowe, w szczególności rozpoznać dowody zgłoszone przed organem I instancji. 3. Odmowa rozpoznania przez Komisję wniosku o przeprowadzenie nowych dowodów następuje w drodze zarządzenia Przewodniczącego Komisji, jeżeli wniosek ów nie spełnia chociażby jednego z wymogów formalnych, o których mowa w ust. 1. Na zarządzenie Przewodniczącego nie przysługuje środek zaskarżenia. </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24</w:t>
      </w:r>
    </w:p>
    <w:p w:rsidR="00906970" w:rsidRPr="00906970" w:rsidRDefault="00906970" w:rsidP="00195689">
      <w:pPr>
        <w:jc w:val="both"/>
        <w:rPr>
          <w:rFonts w:ascii="Arial" w:hAnsi="Arial" w:cs="Arial"/>
          <w:bCs/>
          <w:color w:val="000000"/>
        </w:rPr>
      </w:pPr>
      <w:r w:rsidRPr="00906970">
        <w:rPr>
          <w:rFonts w:ascii="Arial" w:hAnsi="Arial" w:cs="Arial"/>
          <w:bCs/>
          <w:color w:val="000000"/>
        </w:rPr>
        <w:t>Komisja może :</w:t>
      </w:r>
    </w:p>
    <w:p w:rsidR="00906970" w:rsidRPr="00906970" w:rsidRDefault="00906970" w:rsidP="00195689">
      <w:pPr>
        <w:jc w:val="both"/>
        <w:rPr>
          <w:rFonts w:ascii="Arial" w:hAnsi="Arial" w:cs="Arial"/>
          <w:bCs/>
          <w:color w:val="000000"/>
        </w:rPr>
      </w:pPr>
      <w:r w:rsidRPr="00906970">
        <w:rPr>
          <w:rFonts w:ascii="Arial" w:hAnsi="Arial" w:cs="Arial"/>
          <w:bCs/>
          <w:color w:val="000000"/>
        </w:rPr>
        <w:t>1) oddalić odwołanie w całości lub w części jako bezzasadne lub złożone przez osobę nieuprawnioną,</w:t>
      </w:r>
    </w:p>
    <w:p w:rsidR="00906970" w:rsidRPr="00906970" w:rsidRDefault="00906970" w:rsidP="00195689">
      <w:pPr>
        <w:jc w:val="both"/>
        <w:rPr>
          <w:rFonts w:ascii="Arial" w:hAnsi="Arial" w:cs="Arial"/>
          <w:bCs/>
          <w:color w:val="000000"/>
        </w:rPr>
      </w:pPr>
      <w:r w:rsidRPr="00906970">
        <w:rPr>
          <w:rFonts w:ascii="Arial" w:hAnsi="Arial" w:cs="Arial"/>
          <w:bCs/>
          <w:color w:val="000000"/>
        </w:rPr>
        <w:t>2) zmienić zaskarżone orzeczenie w całości lub w części i orzec co do istoty sprawy,</w:t>
      </w:r>
    </w:p>
    <w:p w:rsidR="00906970" w:rsidRPr="00906970" w:rsidRDefault="00906970" w:rsidP="00195689">
      <w:pPr>
        <w:jc w:val="both"/>
        <w:rPr>
          <w:rFonts w:ascii="Arial" w:hAnsi="Arial" w:cs="Arial"/>
          <w:bCs/>
          <w:color w:val="000000"/>
        </w:rPr>
      </w:pPr>
      <w:r w:rsidRPr="00906970">
        <w:rPr>
          <w:rFonts w:ascii="Arial" w:hAnsi="Arial" w:cs="Arial"/>
          <w:bCs/>
          <w:color w:val="000000"/>
        </w:rPr>
        <w:t>3) uchylić zaskarżone orzeczenie w całości lub w części i przekazać sprawę do ponownego rozpatrzenia przez właściwy organ,</w:t>
      </w:r>
    </w:p>
    <w:p w:rsidR="00906970" w:rsidRPr="00906970" w:rsidRDefault="00906970" w:rsidP="00195689">
      <w:pPr>
        <w:jc w:val="both"/>
        <w:rPr>
          <w:rFonts w:ascii="Arial" w:hAnsi="Arial" w:cs="Arial"/>
          <w:bCs/>
          <w:color w:val="000000"/>
        </w:rPr>
      </w:pPr>
      <w:r w:rsidRPr="00906970">
        <w:rPr>
          <w:rFonts w:ascii="Arial" w:hAnsi="Arial" w:cs="Arial"/>
          <w:bCs/>
          <w:color w:val="000000"/>
        </w:rPr>
        <w:t>4) uchylić zaskarżone orzeczenie w całości i postępowanie umorzyć albo uchylić zaskarżone orzeczenie w części i w tym zakresie postępowanie umorzyć, a w pozostałej części przekazać sprawę do ponownego rozpatrzenia przez właściwy organ bądź orzec co do istoty sprawy,</w:t>
      </w:r>
    </w:p>
    <w:p w:rsidR="00195689" w:rsidRDefault="00906970" w:rsidP="00195689">
      <w:pPr>
        <w:jc w:val="both"/>
        <w:rPr>
          <w:rFonts w:ascii="Arial" w:hAnsi="Arial" w:cs="Arial"/>
          <w:bCs/>
          <w:color w:val="000000"/>
        </w:rPr>
      </w:pPr>
      <w:r w:rsidRPr="00906970">
        <w:rPr>
          <w:rFonts w:ascii="Arial" w:hAnsi="Arial" w:cs="Arial"/>
          <w:bCs/>
          <w:color w:val="000000"/>
        </w:rPr>
        <w:t xml:space="preserve">5) umorzyć postępowanie odwoławcze. </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25</w:t>
      </w:r>
    </w:p>
    <w:p w:rsidR="00906970" w:rsidRPr="00906970" w:rsidRDefault="00906970" w:rsidP="00195689">
      <w:pPr>
        <w:jc w:val="both"/>
        <w:rPr>
          <w:rFonts w:ascii="Arial" w:hAnsi="Arial" w:cs="Arial"/>
          <w:bCs/>
          <w:color w:val="000000"/>
        </w:rPr>
      </w:pPr>
      <w:r w:rsidRPr="00906970">
        <w:rPr>
          <w:rFonts w:ascii="Arial" w:hAnsi="Arial" w:cs="Arial"/>
          <w:bCs/>
          <w:color w:val="000000"/>
        </w:rPr>
        <w:t>Komisja może oddalić odwołanie w całości lub w części jako bezzasadne jeżeli brak jest uzasadnionych zarzutów albo jeżeli zaskarżone orzeczenie pomimo błędnej podstawy prawnej lub błędnego uzasadnienia odpowiada prawu związkowemu oraz przepisom FIFA (zasada słuszności).</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lastRenderedPageBreak/>
        <w:t>§ 26</w:t>
      </w:r>
    </w:p>
    <w:p w:rsidR="00906970" w:rsidRPr="00906970" w:rsidRDefault="00906970" w:rsidP="00195689">
      <w:pPr>
        <w:jc w:val="both"/>
        <w:rPr>
          <w:rFonts w:ascii="Arial" w:hAnsi="Arial" w:cs="Arial"/>
          <w:bCs/>
          <w:color w:val="000000"/>
        </w:rPr>
      </w:pPr>
      <w:r w:rsidRPr="00906970">
        <w:rPr>
          <w:rFonts w:ascii="Arial" w:hAnsi="Arial" w:cs="Arial"/>
          <w:bCs/>
          <w:color w:val="000000"/>
        </w:rPr>
        <w:t>1. Jeżeli zarzut naruszenia przepisów postępowania jest uzasadniony a Komisja uzna, iż ze względu na konieczność przeprowadzenia postępowania dowodowego nie jest możliwe wydanie orzeczenia na jednym posiedzeniu Komisji, Komisja może uwzględnić odwołanie i przekazać sprawę do ponownego rozpoznania przez właściwy organ.</w:t>
      </w:r>
    </w:p>
    <w:p w:rsidR="00906970" w:rsidRPr="00906970" w:rsidRDefault="00906970" w:rsidP="00195689">
      <w:pPr>
        <w:jc w:val="both"/>
        <w:rPr>
          <w:rFonts w:ascii="Arial" w:hAnsi="Arial" w:cs="Arial"/>
          <w:bCs/>
          <w:color w:val="000000"/>
        </w:rPr>
      </w:pPr>
      <w:r w:rsidRPr="00906970">
        <w:rPr>
          <w:rFonts w:ascii="Arial" w:hAnsi="Arial" w:cs="Arial"/>
          <w:bCs/>
          <w:color w:val="000000"/>
        </w:rPr>
        <w:t>2. Jeżeli zarzut naruszenia prawa materialnego jest uzasadniony, a odwołania nie oparto także na zarzucie naruszenia przepisów postępowania lub zarzut ten okazał się nieuzasadniony, Trybunał może uwzględnić odwołanie w całości lub w części i zmienić zaskarżone orzeczenie rozstrzygając co do istoty sprawy.</w:t>
      </w:r>
    </w:p>
    <w:p w:rsidR="00906970" w:rsidRPr="00906970" w:rsidRDefault="00906970" w:rsidP="00195689">
      <w:pPr>
        <w:jc w:val="both"/>
        <w:rPr>
          <w:rFonts w:ascii="Arial" w:hAnsi="Arial" w:cs="Arial"/>
          <w:bCs/>
          <w:color w:val="000000"/>
        </w:rPr>
      </w:pPr>
      <w:r w:rsidRPr="00906970">
        <w:rPr>
          <w:rFonts w:ascii="Arial" w:hAnsi="Arial" w:cs="Arial"/>
          <w:bCs/>
          <w:color w:val="000000"/>
        </w:rPr>
        <w:t>3. Naruszenie prawa związkowego lub przepisów FIFA Komisja jest zobowiązana uwzględnić pomimo braku zarzutu strony.</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27</w:t>
      </w:r>
    </w:p>
    <w:p w:rsidR="00906970" w:rsidRPr="00906970" w:rsidRDefault="00906970" w:rsidP="00195689">
      <w:pPr>
        <w:jc w:val="both"/>
        <w:rPr>
          <w:rFonts w:ascii="Arial" w:hAnsi="Arial" w:cs="Arial"/>
          <w:bCs/>
          <w:color w:val="000000"/>
        </w:rPr>
      </w:pPr>
      <w:r w:rsidRPr="00906970">
        <w:rPr>
          <w:rFonts w:ascii="Arial" w:hAnsi="Arial" w:cs="Arial"/>
          <w:bCs/>
          <w:color w:val="000000"/>
        </w:rPr>
        <w:t>1. Komisja może nie uwzględnić odwołania, a mimo to zmienić w całości lub w części zaskarżone orzeczenie, rozstrzygając - w zakresie wymiaru kary - co do istoty sprawy, w przypadku gdy organ I instancji nie wziął pod uwagę wszystkich okoliczności mogących mieć wpływ na wymiar kary, a orzeczenie organu I instancji, co do zasady, odpowiada prawu związkowemu lub przepisom FIFA ( zasada słuszności). 2. Komisja może uchylić zaskarżone orzeczenie w całości lub w części i umorzyć postępowanie, jeżeli postępowanie w danym zakresie stało się z jakiejkolwiek przyczyny bezprzedmiotowe</w:t>
      </w:r>
    </w:p>
    <w:p w:rsidR="00195689" w:rsidRDefault="00906970" w:rsidP="00195689">
      <w:pPr>
        <w:jc w:val="both"/>
        <w:rPr>
          <w:rFonts w:ascii="Arial" w:hAnsi="Arial" w:cs="Arial"/>
          <w:bCs/>
          <w:color w:val="000000"/>
        </w:rPr>
      </w:pPr>
      <w:r w:rsidRPr="00906970">
        <w:rPr>
          <w:rFonts w:ascii="Arial" w:hAnsi="Arial" w:cs="Arial"/>
          <w:bCs/>
          <w:color w:val="000000"/>
        </w:rPr>
        <w:t xml:space="preserve">IV. Postępowanie kasacyjne przed Najwyższą Komisją Odwoławczą. </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28</w:t>
      </w:r>
    </w:p>
    <w:p w:rsidR="00195689" w:rsidRDefault="00906970" w:rsidP="00195689">
      <w:pPr>
        <w:jc w:val="both"/>
        <w:rPr>
          <w:rFonts w:ascii="Arial" w:hAnsi="Arial" w:cs="Arial"/>
          <w:bCs/>
          <w:color w:val="000000"/>
        </w:rPr>
      </w:pPr>
      <w:r w:rsidRPr="00906970">
        <w:rPr>
          <w:rFonts w:ascii="Arial" w:hAnsi="Arial" w:cs="Arial"/>
          <w:bCs/>
          <w:color w:val="000000"/>
        </w:rPr>
        <w:t xml:space="preserve">Do rozpatrywania skarg kasacyjnych [”kasacja”], o których mowa w § 1 ust.1 </w:t>
      </w:r>
      <w:proofErr w:type="spellStart"/>
      <w:r w:rsidRPr="00906970">
        <w:rPr>
          <w:rFonts w:ascii="Arial" w:hAnsi="Arial" w:cs="Arial"/>
          <w:bCs/>
          <w:color w:val="000000"/>
        </w:rPr>
        <w:t>pkt</w:t>
      </w:r>
      <w:proofErr w:type="spellEnd"/>
      <w:r w:rsidRPr="00906970">
        <w:rPr>
          <w:rFonts w:ascii="Arial" w:hAnsi="Arial" w:cs="Arial"/>
          <w:bCs/>
          <w:color w:val="000000"/>
        </w:rPr>
        <w:t xml:space="preserve"> 9, w postępowaniu przez Komisją mają zastosowanie przepisy §6 - §17 z uwzględnieniem poniższych przepisów. </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29</w:t>
      </w:r>
    </w:p>
    <w:p w:rsidR="00906970" w:rsidRPr="00906970" w:rsidRDefault="00906970" w:rsidP="00195689">
      <w:pPr>
        <w:jc w:val="both"/>
        <w:rPr>
          <w:rFonts w:ascii="Arial" w:hAnsi="Arial" w:cs="Arial"/>
          <w:bCs/>
          <w:color w:val="000000"/>
        </w:rPr>
      </w:pPr>
      <w:r w:rsidRPr="00906970">
        <w:rPr>
          <w:rFonts w:ascii="Arial" w:hAnsi="Arial" w:cs="Arial"/>
          <w:bCs/>
          <w:color w:val="000000"/>
        </w:rPr>
        <w:t>1. Wniesienie kasacji, jest możliwe, gdy uprawniona strona postępowania, Rzecznik Ochrony Prawa Związkowego lub Rzecznik Dyscyplinarny w terminie 30 dni od doręczenia orzeczenia wraz uzasadnieniem, zarzuci rażące naruszenie prawa związkowego lub przepisów FIFA przez błędną ich wykładnię, niewłaściwe zastosowanie lub brak zastosowania, względnie naruszenie przepisów postępowania związkowego, jeżeli uchybienia te mogły mieć istotny wpływ dla rozstrzygnięcia sprawy.</w:t>
      </w:r>
    </w:p>
    <w:p w:rsidR="00906970" w:rsidRPr="00906970" w:rsidRDefault="00906970" w:rsidP="00195689">
      <w:pPr>
        <w:jc w:val="both"/>
        <w:rPr>
          <w:rFonts w:ascii="Arial" w:hAnsi="Arial" w:cs="Arial"/>
          <w:bCs/>
          <w:color w:val="000000"/>
        </w:rPr>
      </w:pPr>
      <w:r w:rsidRPr="00906970">
        <w:rPr>
          <w:rFonts w:ascii="Arial" w:hAnsi="Arial" w:cs="Arial"/>
          <w:bCs/>
          <w:color w:val="000000"/>
        </w:rPr>
        <w:t>2. Kasacja nie może dotyczyć wyłącznie wymiaru kary.</w:t>
      </w:r>
    </w:p>
    <w:p w:rsidR="00906970" w:rsidRPr="00906970" w:rsidRDefault="00906970" w:rsidP="00195689">
      <w:pPr>
        <w:jc w:val="both"/>
        <w:rPr>
          <w:rFonts w:ascii="Arial" w:hAnsi="Arial" w:cs="Arial"/>
          <w:bCs/>
          <w:color w:val="000000"/>
        </w:rPr>
      </w:pPr>
      <w:r w:rsidRPr="00906970">
        <w:rPr>
          <w:rFonts w:ascii="Arial" w:hAnsi="Arial" w:cs="Arial"/>
          <w:bCs/>
          <w:color w:val="000000"/>
        </w:rPr>
        <w:t>3. Przez rażące naruszenie prawa związkowego, o którym mowa w ust.1 należy w szczególności rozumieć:</w:t>
      </w:r>
    </w:p>
    <w:p w:rsidR="00906970" w:rsidRPr="00906970" w:rsidRDefault="00906970" w:rsidP="00195689">
      <w:pPr>
        <w:jc w:val="both"/>
        <w:rPr>
          <w:rFonts w:ascii="Arial" w:hAnsi="Arial" w:cs="Arial"/>
          <w:bCs/>
          <w:color w:val="000000"/>
        </w:rPr>
      </w:pPr>
      <w:r w:rsidRPr="00906970">
        <w:rPr>
          <w:rFonts w:ascii="Arial" w:hAnsi="Arial" w:cs="Arial"/>
          <w:bCs/>
          <w:color w:val="000000"/>
        </w:rPr>
        <w:t>a) wydanie zaskarżonej orzeczenia bez podstawy lub na podstawie wadliwej podstawy prawnej,</w:t>
      </w:r>
    </w:p>
    <w:p w:rsidR="00906970" w:rsidRPr="00906970" w:rsidRDefault="00906970" w:rsidP="00195689">
      <w:pPr>
        <w:jc w:val="both"/>
        <w:rPr>
          <w:rFonts w:ascii="Arial" w:hAnsi="Arial" w:cs="Arial"/>
          <w:bCs/>
          <w:color w:val="000000"/>
        </w:rPr>
      </w:pPr>
      <w:r w:rsidRPr="00906970">
        <w:rPr>
          <w:rFonts w:ascii="Arial" w:hAnsi="Arial" w:cs="Arial"/>
          <w:bCs/>
          <w:color w:val="000000"/>
        </w:rPr>
        <w:t>b) oczywistą sprzeczność między rozstrzygnięciem sprawy a treścią zastosowanego przepisu prawa związkowego lub przepisu FIFA,</w:t>
      </w:r>
    </w:p>
    <w:p w:rsidR="00906970" w:rsidRPr="00906970" w:rsidRDefault="00906970" w:rsidP="00195689">
      <w:pPr>
        <w:jc w:val="both"/>
        <w:rPr>
          <w:rFonts w:ascii="Arial" w:hAnsi="Arial" w:cs="Arial"/>
          <w:bCs/>
          <w:color w:val="000000"/>
        </w:rPr>
      </w:pPr>
      <w:r w:rsidRPr="00906970">
        <w:rPr>
          <w:rFonts w:ascii="Arial" w:hAnsi="Arial" w:cs="Arial"/>
          <w:bCs/>
          <w:color w:val="000000"/>
        </w:rPr>
        <w:lastRenderedPageBreak/>
        <w:t>c) wydanie orzeczenia w sprawie wcześniej wszczętej lub prawomocnie zakończonej,</w:t>
      </w:r>
    </w:p>
    <w:p w:rsidR="00906970" w:rsidRPr="00906970" w:rsidRDefault="00906970" w:rsidP="00195689">
      <w:pPr>
        <w:jc w:val="both"/>
        <w:rPr>
          <w:rFonts w:ascii="Arial" w:hAnsi="Arial" w:cs="Arial"/>
          <w:bCs/>
          <w:color w:val="000000"/>
        </w:rPr>
      </w:pPr>
      <w:r w:rsidRPr="00906970">
        <w:rPr>
          <w:rFonts w:ascii="Arial" w:hAnsi="Arial" w:cs="Arial"/>
          <w:bCs/>
          <w:color w:val="000000"/>
        </w:rPr>
        <w:t>d) pozbawienie strony możności obrony swoich praw lub jej znaczące ograniczenie wskutek naruszenia standardów postępowania dyscyplinarnego, w szczególności polegające na wydaniu orzeczenia bez wysłuchania stanowiska strony lub na przeprowadzeniu postępowania dyscyplinarnego wobec nienależycie reprezentowanej strony,</w:t>
      </w:r>
    </w:p>
    <w:p w:rsidR="00195689" w:rsidRDefault="00906970" w:rsidP="00195689">
      <w:pPr>
        <w:jc w:val="both"/>
        <w:rPr>
          <w:rFonts w:ascii="Arial" w:hAnsi="Arial" w:cs="Arial"/>
          <w:bCs/>
          <w:color w:val="000000"/>
        </w:rPr>
      </w:pPr>
      <w:r w:rsidRPr="00906970">
        <w:rPr>
          <w:rFonts w:ascii="Arial" w:hAnsi="Arial" w:cs="Arial"/>
          <w:bCs/>
          <w:color w:val="000000"/>
        </w:rPr>
        <w:t xml:space="preserve">e) wydanie zaskarżonej orzeczenia bez przeprowadzenia postępowania wewnątrzzwiązkowego. </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30</w:t>
      </w:r>
    </w:p>
    <w:p w:rsidR="00906970" w:rsidRPr="00906970" w:rsidRDefault="00906970" w:rsidP="00195689">
      <w:pPr>
        <w:jc w:val="both"/>
        <w:rPr>
          <w:rFonts w:ascii="Arial" w:hAnsi="Arial" w:cs="Arial"/>
          <w:bCs/>
          <w:color w:val="000000"/>
        </w:rPr>
      </w:pPr>
      <w:r w:rsidRPr="00906970">
        <w:rPr>
          <w:rFonts w:ascii="Arial" w:hAnsi="Arial" w:cs="Arial"/>
          <w:bCs/>
          <w:color w:val="000000"/>
        </w:rPr>
        <w:t>Kasacja powinna zawierać:</w:t>
      </w:r>
    </w:p>
    <w:p w:rsidR="00906970" w:rsidRPr="00906970" w:rsidRDefault="00906970" w:rsidP="00195689">
      <w:pPr>
        <w:jc w:val="both"/>
        <w:rPr>
          <w:rFonts w:ascii="Arial" w:hAnsi="Arial" w:cs="Arial"/>
          <w:bCs/>
          <w:color w:val="000000"/>
        </w:rPr>
      </w:pPr>
      <w:r w:rsidRPr="00906970">
        <w:rPr>
          <w:rFonts w:ascii="Arial" w:hAnsi="Arial" w:cs="Arial"/>
          <w:bCs/>
          <w:color w:val="000000"/>
        </w:rPr>
        <w:t>1) oznaczenie orzeczenia, od którego jest wnoszona, ze wskazaniem, czy jest ono zaskarżone w całości czy w części,</w:t>
      </w:r>
    </w:p>
    <w:p w:rsidR="00906970" w:rsidRPr="00906970" w:rsidRDefault="00906970" w:rsidP="00195689">
      <w:pPr>
        <w:jc w:val="both"/>
        <w:rPr>
          <w:rFonts w:ascii="Arial" w:hAnsi="Arial" w:cs="Arial"/>
          <w:bCs/>
          <w:color w:val="000000"/>
        </w:rPr>
      </w:pPr>
      <w:r w:rsidRPr="00906970">
        <w:rPr>
          <w:rFonts w:ascii="Arial" w:hAnsi="Arial" w:cs="Arial"/>
          <w:bCs/>
          <w:color w:val="000000"/>
        </w:rPr>
        <w:t>2) przytoczenie zarzutów kasacyjnych i ich uzasadnienie,</w:t>
      </w:r>
    </w:p>
    <w:p w:rsidR="00195689" w:rsidRDefault="00906970" w:rsidP="00195689">
      <w:pPr>
        <w:jc w:val="both"/>
        <w:rPr>
          <w:rFonts w:ascii="Arial" w:hAnsi="Arial" w:cs="Arial"/>
          <w:bCs/>
          <w:color w:val="000000"/>
        </w:rPr>
      </w:pPr>
      <w:r w:rsidRPr="00906970">
        <w:rPr>
          <w:rFonts w:ascii="Arial" w:hAnsi="Arial" w:cs="Arial"/>
          <w:bCs/>
          <w:color w:val="000000"/>
        </w:rPr>
        <w:t xml:space="preserve">3) wniosek o uchylenie lub zmianę orzeczenia z oznaczeniem zakresu żądanego uchylenia. </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31</w:t>
      </w:r>
    </w:p>
    <w:p w:rsidR="00906970" w:rsidRPr="00906970" w:rsidRDefault="00906970" w:rsidP="00195689">
      <w:pPr>
        <w:jc w:val="both"/>
        <w:rPr>
          <w:rFonts w:ascii="Arial" w:hAnsi="Arial" w:cs="Arial"/>
          <w:bCs/>
          <w:color w:val="000000"/>
        </w:rPr>
      </w:pPr>
      <w:r w:rsidRPr="00906970">
        <w:rPr>
          <w:rFonts w:ascii="Arial" w:hAnsi="Arial" w:cs="Arial"/>
          <w:bCs/>
          <w:color w:val="000000"/>
        </w:rPr>
        <w:t>1. Komisja rozpoznaje sprawę w granicach wniosków kasacji oraz jej zarzutów. 2. W postępowaniu kasacyjnym nie jest dopuszczalne powołanie nowych faktów i dowodów, a Komisja jest związana ustaleniami faktycznymi stanowiącymi podstawę zaskarżonego orzeczenia. 3. W czasie posiedzenia Komisji strona może ustnie uzasadniać wnioski sformułowane w kasacji oraz przytaczać nowe uzasadnienie zgłoszonych w kasacji zarzutów.</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32</w:t>
      </w:r>
    </w:p>
    <w:p w:rsidR="00906970" w:rsidRPr="00906970" w:rsidRDefault="00906970" w:rsidP="00195689">
      <w:pPr>
        <w:jc w:val="both"/>
        <w:rPr>
          <w:rFonts w:ascii="Arial" w:hAnsi="Arial" w:cs="Arial"/>
          <w:bCs/>
          <w:color w:val="000000"/>
        </w:rPr>
      </w:pPr>
      <w:r w:rsidRPr="00906970">
        <w:rPr>
          <w:rFonts w:ascii="Arial" w:hAnsi="Arial" w:cs="Arial"/>
          <w:bCs/>
          <w:color w:val="000000"/>
        </w:rPr>
        <w:t>1. Komisja odrzuca kasację w przypadku, gdy: a) wnoszący kasację nie jest stroną postępowania; b) w przedmiotowej sprawie kasacja nie przysługuje, w szczególności gdy dotyczy ona wyłącznie wymiaru kary; c) sprawa została już prawomocnie rozstrzygnięta lub gdy jest w toku, d) kasacja została złożona po terminie lub gdy nie została opłacona we właściwym terminie; e) kasacja została złożona z pominięciem organu drugiej instancji pomimo tego, iż pouczenie zawierało szczegółowe informacje dotyczące trybu zaskarżenia; f) strona we właściwym terminie nie uzupełniła braków formalnych kasacji.</w:t>
      </w:r>
    </w:p>
    <w:p w:rsidR="00195689" w:rsidRDefault="00906970" w:rsidP="00195689">
      <w:pPr>
        <w:jc w:val="both"/>
        <w:rPr>
          <w:rFonts w:ascii="Arial" w:hAnsi="Arial" w:cs="Arial"/>
          <w:bCs/>
          <w:color w:val="000000"/>
        </w:rPr>
      </w:pPr>
      <w:r w:rsidRPr="00906970">
        <w:rPr>
          <w:rFonts w:ascii="Arial" w:hAnsi="Arial" w:cs="Arial"/>
          <w:bCs/>
          <w:color w:val="000000"/>
        </w:rPr>
        <w:t xml:space="preserve">2. W przypadku gdy strona wniosła wniosek o rozpoznanie sprawy przez Trybunał, o którym mowa w § 9 ust. 2 Regulaminu, Komisja orzeczeniem stwierdza zgodność zarządzenia Przewodniczącego Komisji z prawem związkowym lub zarządzenie Przewodniczącego Komisji uchyla. 3. Komisja może odrzucić kasację, gdy nie spełnia ona warunków określonych w § 30 punkt 2-3 Regulaminu, chyba że zarzuty kasacyjne, ich uzasadnienie, jak również wniosek o uchylenie lub zmianę orzeczenia z oznaczeniem zakresu żądanego uchylenia jednoznacznie wynikają z treści kasacji, a kasacja nie została wniesiona przez adwokata, radcę prawnego lub licencjonowanego menedżera do spraw piłkarzy. </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33</w:t>
      </w:r>
    </w:p>
    <w:p w:rsidR="00906970" w:rsidRPr="00906970" w:rsidRDefault="00906970" w:rsidP="00195689">
      <w:pPr>
        <w:jc w:val="both"/>
        <w:rPr>
          <w:rFonts w:ascii="Arial" w:hAnsi="Arial" w:cs="Arial"/>
          <w:bCs/>
          <w:color w:val="000000"/>
        </w:rPr>
      </w:pPr>
      <w:r w:rsidRPr="00906970">
        <w:rPr>
          <w:rFonts w:ascii="Arial" w:hAnsi="Arial" w:cs="Arial"/>
          <w:bCs/>
          <w:color w:val="000000"/>
        </w:rPr>
        <w:t>Komisja może :</w:t>
      </w:r>
    </w:p>
    <w:p w:rsidR="00906970" w:rsidRPr="00906970" w:rsidRDefault="00906970" w:rsidP="00195689">
      <w:pPr>
        <w:jc w:val="both"/>
        <w:rPr>
          <w:rFonts w:ascii="Arial" w:hAnsi="Arial" w:cs="Arial"/>
          <w:bCs/>
          <w:color w:val="000000"/>
        </w:rPr>
      </w:pPr>
      <w:r w:rsidRPr="00906970">
        <w:rPr>
          <w:rFonts w:ascii="Arial" w:hAnsi="Arial" w:cs="Arial"/>
          <w:bCs/>
          <w:color w:val="000000"/>
        </w:rPr>
        <w:lastRenderedPageBreak/>
        <w:t>1. oddalić kasację w całości lub w części jako bezzasadną lub złożoną przez osobę nieuprawnioną,</w:t>
      </w:r>
    </w:p>
    <w:p w:rsidR="00906970" w:rsidRPr="00906970" w:rsidRDefault="00906970" w:rsidP="00195689">
      <w:pPr>
        <w:jc w:val="both"/>
        <w:rPr>
          <w:rFonts w:ascii="Arial" w:hAnsi="Arial" w:cs="Arial"/>
          <w:bCs/>
          <w:color w:val="000000"/>
        </w:rPr>
      </w:pPr>
      <w:r w:rsidRPr="00906970">
        <w:rPr>
          <w:rFonts w:ascii="Arial" w:hAnsi="Arial" w:cs="Arial"/>
          <w:bCs/>
          <w:color w:val="000000"/>
        </w:rPr>
        <w:t>2. zmienić zaskarżone orzeczenie w całości lub w części i orzec co do istoty sprawy,</w:t>
      </w:r>
    </w:p>
    <w:p w:rsidR="00906970" w:rsidRPr="00906970" w:rsidRDefault="00906970" w:rsidP="00195689">
      <w:pPr>
        <w:jc w:val="both"/>
        <w:rPr>
          <w:rFonts w:ascii="Arial" w:hAnsi="Arial" w:cs="Arial"/>
          <w:bCs/>
          <w:color w:val="000000"/>
        </w:rPr>
      </w:pPr>
      <w:r w:rsidRPr="00906970">
        <w:rPr>
          <w:rFonts w:ascii="Arial" w:hAnsi="Arial" w:cs="Arial"/>
          <w:bCs/>
          <w:color w:val="000000"/>
        </w:rPr>
        <w:t>3. uchylić zaskarżone orzeczenie lub orzeczenia w całości lub w części i przekazać sprawę do ponownego rozpatrzenia przez właściwy organ,</w:t>
      </w:r>
    </w:p>
    <w:p w:rsidR="00906970" w:rsidRPr="00906970" w:rsidRDefault="00906970" w:rsidP="00195689">
      <w:pPr>
        <w:jc w:val="both"/>
        <w:rPr>
          <w:rFonts w:ascii="Arial" w:hAnsi="Arial" w:cs="Arial"/>
          <w:bCs/>
          <w:color w:val="000000"/>
        </w:rPr>
      </w:pPr>
      <w:r w:rsidRPr="00906970">
        <w:rPr>
          <w:rFonts w:ascii="Arial" w:hAnsi="Arial" w:cs="Arial"/>
          <w:bCs/>
          <w:color w:val="000000"/>
        </w:rPr>
        <w:t>4. uchylić zaskarżone orzeczenie w całości i postępowanie umorzyć albo uchylić zaskarżone orzeczenie w części i w tym zakresie postępowanie umorzyć, a w pozostałej części przekazać sprawę do ponownego rozpatrzenia przez właściwy organ bądź orzec co do istoty sprawy,</w:t>
      </w:r>
    </w:p>
    <w:p w:rsidR="00195689" w:rsidRDefault="00906970" w:rsidP="00195689">
      <w:pPr>
        <w:jc w:val="both"/>
        <w:rPr>
          <w:rFonts w:ascii="Arial" w:hAnsi="Arial" w:cs="Arial"/>
          <w:bCs/>
          <w:color w:val="000000"/>
        </w:rPr>
      </w:pPr>
      <w:r w:rsidRPr="00906970">
        <w:rPr>
          <w:rFonts w:ascii="Arial" w:hAnsi="Arial" w:cs="Arial"/>
          <w:bCs/>
          <w:color w:val="000000"/>
        </w:rPr>
        <w:t xml:space="preserve">5. umorzyć postępowanie kasacyjne. </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34</w:t>
      </w:r>
    </w:p>
    <w:p w:rsidR="00906970" w:rsidRPr="00906970" w:rsidRDefault="00906970" w:rsidP="00195689">
      <w:pPr>
        <w:jc w:val="both"/>
        <w:rPr>
          <w:rFonts w:ascii="Arial" w:hAnsi="Arial" w:cs="Arial"/>
          <w:bCs/>
          <w:color w:val="000000"/>
        </w:rPr>
      </w:pPr>
      <w:r w:rsidRPr="00906970">
        <w:rPr>
          <w:rFonts w:ascii="Arial" w:hAnsi="Arial" w:cs="Arial"/>
          <w:bCs/>
          <w:color w:val="000000"/>
        </w:rPr>
        <w:t>Komisja może oddalić kasację, jako bezzasadną jeżeli brak jest uzasadnionych zarzutów albo jeżeli zaskarżone orzeczenie mimo błędnej podstawy prawnej lub błędnego uzasadnienia odpowiada prawu związkowemu oraz przepisom FIFA (zasada słuszności).</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35</w:t>
      </w:r>
    </w:p>
    <w:p w:rsidR="00906970" w:rsidRPr="00906970" w:rsidRDefault="00906970" w:rsidP="00906970">
      <w:pPr>
        <w:rPr>
          <w:rFonts w:ascii="Arial" w:hAnsi="Arial" w:cs="Arial"/>
          <w:bCs/>
          <w:color w:val="000000"/>
        </w:rPr>
      </w:pPr>
      <w:r w:rsidRPr="00906970">
        <w:rPr>
          <w:rFonts w:ascii="Arial" w:hAnsi="Arial" w:cs="Arial"/>
          <w:bCs/>
          <w:color w:val="000000"/>
        </w:rPr>
        <w:t>1. Jeżeli zarzut naruszenia przepisów postępowania jest uzasadniony Komisja może uwzględnić kasację i przekazać sprawę do ponownego rozpoznania przez właściwy organ.</w:t>
      </w:r>
    </w:p>
    <w:p w:rsidR="00906970" w:rsidRPr="00906970" w:rsidRDefault="00906970" w:rsidP="00906970">
      <w:pPr>
        <w:rPr>
          <w:rFonts w:ascii="Arial" w:hAnsi="Arial" w:cs="Arial"/>
          <w:bCs/>
          <w:color w:val="000000"/>
        </w:rPr>
      </w:pPr>
      <w:r w:rsidRPr="00906970">
        <w:rPr>
          <w:rFonts w:ascii="Arial" w:hAnsi="Arial" w:cs="Arial"/>
          <w:bCs/>
          <w:color w:val="000000"/>
        </w:rPr>
        <w:t>2. Jeżeli zarzut naruszenia prawa materialnego jest uzasadniony, a kasacji nie oparto także na zarzucie naruszenia przepisów postępowania lub zarzut ten okazał się nieuzasadniony, Komisja może uwzględnić kasację i zmienić zaskarżone orzeczenie rozstrzygając co do istoty sprawy.</w:t>
      </w:r>
    </w:p>
    <w:p w:rsidR="00906970" w:rsidRPr="00906970" w:rsidRDefault="00906970" w:rsidP="00906970">
      <w:pPr>
        <w:rPr>
          <w:rFonts w:ascii="Arial" w:hAnsi="Arial" w:cs="Arial"/>
          <w:bCs/>
          <w:color w:val="000000"/>
        </w:rPr>
      </w:pPr>
      <w:r w:rsidRPr="00906970">
        <w:rPr>
          <w:rFonts w:ascii="Arial" w:hAnsi="Arial" w:cs="Arial"/>
          <w:bCs/>
          <w:color w:val="000000"/>
        </w:rPr>
        <w:t>3. Komisja może uchylić zaskarżone orzeczenie w całości lub w części i umorzyć postępowanie, jeżeli postępowanie w danym zakresie stało się z jakiejkolwiek przyczyny bezprzedmiotowe.</w:t>
      </w:r>
    </w:p>
    <w:p w:rsidR="00906970" w:rsidRPr="00906970" w:rsidRDefault="00906970" w:rsidP="00906970">
      <w:pPr>
        <w:rPr>
          <w:rFonts w:ascii="Arial" w:hAnsi="Arial" w:cs="Arial"/>
          <w:bCs/>
          <w:color w:val="000000"/>
        </w:rPr>
      </w:pPr>
      <w:r w:rsidRPr="00906970">
        <w:rPr>
          <w:rFonts w:ascii="Arial" w:hAnsi="Arial" w:cs="Arial"/>
          <w:bCs/>
          <w:color w:val="000000"/>
        </w:rPr>
        <w:t>V. Koszty postępowania przed Najwyższą Komisją Odwoławczą.</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36</w:t>
      </w:r>
    </w:p>
    <w:p w:rsidR="00195689" w:rsidRDefault="00906970" w:rsidP="00906970">
      <w:pPr>
        <w:rPr>
          <w:rFonts w:ascii="Arial" w:hAnsi="Arial" w:cs="Arial"/>
          <w:bCs/>
          <w:color w:val="000000"/>
        </w:rPr>
      </w:pPr>
      <w:r w:rsidRPr="00906970">
        <w:rPr>
          <w:rFonts w:ascii="Arial" w:hAnsi="Arial" w:cs="Arial"/>
          <w:bCs/>
          <w:color w:val="000000"/>
        </w:rPr>
        <w:t xml:space="preserve">1. Rozpoznanie odwołania uzależnione jest od wpłacenia w terminie, o którym mowa w § 19, kaucji pieniężnej w wysokości: </w:t>
      </w:r>
    </w:p>
    <w:p w:rsidR="00906970" w:rsidRPr="00906970" w:rsidRDefault="00906970" w:rsidP="00906970">
      <w:pPr>
        <w:rPr>
          <w:rFonts w:ascii="Arial" w:hAnsi="Arial" w:cs="Arial"/>
          <w:bCs/>
          <w:color w:val="000000"/>
        </w:rPr>
      </w:pPr>
      <w:r w:rsidRPr="00906970">
        <w:rPr>
          <w:rFonts w:ascii="Arial" w:hAnsi="Arial" w:cs="Arial"/>
          <w:bCs/>
          <w:color w:val="000000"/>
        </w:rPr>
        <w:t xml:space="preserve">• 4.000,00 zł dla klubów Ekstraklasy • 2.000,00 zł dla klubów I ligi • 1.500,00 zł dla klubów II ligi • 1.000,00 zł dla klubów III ligi • 700,00 zł dla osób fizycznych • 300,00 zł dla pozostałych klubów. 2. Rozpoznanie kasacji uzależnione jest od wpłacenia w terminie, o którym mowa w § 29 ust. 1 kaucji pieniężnej w wysokości: • 3.500 zł dla klubów, • 1.500 zł dla osób fizycznych. 3. Kaucje pieniężne, o których mowa powyżej wnosi się bezpośrednio na rachunek bankowy lub do kasy PZPN. 4. Rzecznik Ochrony Prawa Związkowego oraz Rzecznik Dyscyplinarny jest zwolniony z obowiązku wnoszenia kaucji pieniężnej. 5. Na wniosek klubu z klasy rozgrywkowej niższej niż III lub zawodnika o statusie amatora, zwłaszcza juniora lub ucznia oraz innych osób fizycznych, Przewodniczący Komisji może zwolnić od obowiązku wniesienia kaucji pieniężnej. Przy czym wniosek o takie zwolnienie </w:t>
      </w:r>
      <w:r w:rsidRPr="00906970">
        <w:rPr>
          <w:rFonts w:ascii="Arial" w:hAnsi="Arial" w:cs="Arial"/>
          <w:bCs/>
          <w:color w:val="000000"/>
        </w:rPr>
        <w:lastRenderedPageBreak/>
        <w:t>musi zostać złożony w terminie przewidzianym dla wniesienia środka zaskarżenia. 6. Kaucja pieniężna podlega zwrotowi w przypadku uwzględnienia w całości środka</w:t>
      </w:r>
    </w:p>
    <w:p w:rsidR="00906970" w:rsidRPr="00906970" w:rsidRDefault="00906970" w:rsidP="00906970">
      <w:pPr>
        <w:rPr>
          <w:rFonts w:ascii="Arial" w:hAnsi="Arial" w:cs="Arial"/>
          <w:bCs/>
          <w:color w:val="000000"/>
        </w:rPr>
      </w:pPr>
      <w:r w:rsidRPr="00906970">
        <w:rPr>
          <w:rFonts w:ascii="Arial" w:hAnsi="Arial" w:cs="Arial"/>
          <w:bCs/>
          <w:color w:val="000000"/>
        </w:rPr>
        <w:t>zaskarżenia oraz w przypadku jego cofnięcia.</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VI. Postanowienia końcowe.</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37</w:t>
      </w:r>
    </w:p>
    <w:p w:rsidR="00906970" w:rsidRPr="00906970" w:rsidRDefault="00906970" w:rsidP="00195689">
      <w:pPr>
        <w:jc w:val="both"/>
        <w:rPr>
          <w:rFonts w:ascii="Arial" w:hAnsi="Arial" w:cs="Arial"/>
          <w:bCs/>
          <w:color w:val="000000"/>
        </w:rPr>
      </w:pPr>
      <w:r w:rsidRPr="00906970">
        <w:rPr>
          <w:rFonts w:ascii="Arial" w:hAnsi="Arial" w:cs="Arial"/>
          <w:bCs/>
          <w:color w:val="000000"/>
        </w:rPr>
        <w:t>Działalność Najwyższej Komisji Odwoławczej od strony techniczno-organizacyjnej zabezpiecza Biuro PZPN.</w:t>
      </w:r>
    </w:p>
    <w:p w:rsidR="00195689" w:rsidRPr="00195689" w:rsidRDefault="00906970" w:rsidP="00195689">
      <w:pPr>
        <w:jc w:val="center"/>
        <w:rPr>
          <w:rFonts w:ascii="Arial" w:hAnsi="Arial" w:cs="Arial"/>
          <w:b/>
          <w:bCs/>
          <w:color w:val="000000"/>
        </w:rPr>
      </w:pPr>
      <w:r w:rsidRPr="00195689">
        <w:rPr>
          <w:rFonts w:ascii="Arial" w:hAnsi="Arial" w:cs="Arial"/>
          <w:b/>
          <w:bCs/>
          <w:color w:val="000000"/>
        </w:rPr>
        <w:t>§ 38</w:t>
      </w:r>
    </w:p>
    <w:p w:rsidR="00906970" w:rsidRPr="00906970" w:rsidRDefault="00906970" w:rsidP="00195689">
      <w:pPr>
        <w:jc w:val="both"/>
        <w:rPr>
          <w:rFonts w:ascii="Arial" w:hAnsi="Arial" w:cs="Arial"/>
          <w:bCs/>
          <w:color w:val="000000"/>
        </w:rPr>
      </w:pPr>
      <w:r w:rsidRPr="00906970">
        <w:rPr>
          <w:rFonts w:ascii="Arial" w:hAnsi="Arial" w:cs="Arial"/>
          <w:bCs/>
          <w:color w:val="000000"/>
        </w:rPr>
        <w:t>1. Sekretarz Generalny PZPN wyznacza spośród pracowników Biura osobę, zwaną administratorem do bieżącej obsługi Komisji. Administrator odpowiedzialny jest między innymi za sporządzanie protokołów z posiedzeń Komisji, prowadzi dokumentację i akta Komisji oraz upoważniony jest do składania - z wyłączeniem orzeczeń Komisji – podpisów w zastępstwie Przewodniczącego lub Wiceprzewodniczącego Komisji.</w:t>
      </w:r>
    </w:p>
    <w:p w:rsidR="00906970" w:rsidRPr="00906970" w:rsidRDefault="00906970" w:rsidP="00195689">
      <w:pPr>
        <w:jc w:val="both"/>
        <w:rPr>
          <w:rFonts w:ascii="Arial" w:hAnsi="Arial" w:cs="Arial"/>
          <w:bCs/>
          <w:color w:val="000000"/>
        </w:rPr>
      </w:pPr>
      <w:r w:rsidRPr="00906970">
        <w:rPr>
          <w:rFonts w:ascii="Arial" w:hAnsi="Arial" w:cs="Arial"/>
          <w:bCs/>
          <w:color w:val="000000"/>
        </w:rPr>
        <w:t>2. Sekretarz Komisji sporządza coroczne sprawozdanie z działalności Komisji oraz dokonuje sprawdzenia dokumentacji, akt i protokołów z posiedzeń Komisji, które są przechowywane w Biurze Związku.</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39</w:t>
      </w:r>
    </w:p>
    <w:p w:rsidR="00906970" w:rsidRPr="00906970" w:rsidRDefault="00906970" w:rsidP="00195689">
      <w:pPr>
        <w:jc w:val="both"/>
        <w:rPr>
          <w:rFonts w:ascii="Arial" w:hAnsi="Arial" w:cs="Arial"/>
          <w:bCs/>
          <w:color w:val="000000"/>
        </w:rPr>
      </w:pPr>
      <w:r w:rsidRPr="00906970">
        <w:rPr>
          <w:rFonts w:ascii="Arial" w:hAnsi="Arial" w:cs="Arial"/>
          <w:bCs/>
          <w:color w:val="000000"/>
        </w:rPr>
        <w:t>1. W sprawach nieuregulowanych niniejszym Regulaminem zastosowanie mają przepisy Regulaminu Dyscyplinarnego PZPN oraz Statutu PZPN.</w:t>
      </w:r>
    </w:p>
    <w:p w:rsidR="00906970" w:rsidRPr="00906970" w:rsidRDefault="00906970" w:rsidP="00195689">
      <w:pPr>
        <w:jc w:val="both"/>
        <w:rPr>
          <w:rFonts w:ascii="Arial" w:hAnsi="Arial" w:cs="Arial"/>
          <w:bCs/>
          <w:color w:val="000000"/>
        </w:rPr>
      </w:pPr>
      <w:r w:rsidRPr="00906970">
        <w:rPr>
          <w:rFonts w:ascii="Arial" w:hAnsi="Arial" w:cs="Arial"/>
          <w:bCs/>
          <w:color w:val="000000"/>
        </w:rPr>
        <w:t>2. Prawo interpretacji niniejszego Regulaminu oraz dokonywania jego zmian przysługuje Zarządowi PZPN.</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40</w:t>
      </w:r>
    </w:p>
    <w:p w:rsidR="00906970" w:rsidRPr="00906970" w:rsidRDefault="00906970" w:rsidP="00195689">
      <w:pPr>
        <w:jc w:val="both"/>
        <w:rPr>
          <w:rFonts w:ascii="Arial" w:hAnsi="Arial" w:cs="Arial"/>
          <w:bCs/>
          <w:color w:val="000000"/>
        </w:rPr>
      </w:pPr>
      <w:r w:rsidRPr="00906970">
        <w:rPr>
          <w:rFonts w:ascii="Arial" w:hAnsi="Arial" w:cs="Arial"/>
          <w:bCs/>
          <w:color w:val="000000"/>
        </w:rPr>
        <w:t>Niniejszy Regulamin wchodzi w życie z dniem uchwalenia z mocą obowiązującą od dnia 12 grudnia 2012 roku.</w:t>
      </w:r>
    </w:p>
    <w:p w:rsidR="00906970" w:rsidRPr="00195689" w:rsidRDefault="00906970" w:rsidP="00195689">
      <w:pPr>
        <w:jc w:val="center"/>
        <w:rPr>
          <w:rFonts w:ascii="Arial" w:hAnsi="Arial" w:cs="Arial"/>
          <w:b/>
          <w:bCs/>
          <w:color w:val="000000"/>
        </w:rPr>
      </w:pPr>
      <w:r w:rsidRPr="00195689">
        <w:rPr>
          <w:rFonts w:ascii="Arial" w:hAnsi="Arial" w:cs="Arial"/>
          <w:b/>
          <w:bCs/>
          <w:color w:val="000000"/>
        </w:rPr>
        <w:t>§ 41</w:t>
      </w:r>
    </w:p>
    <w:p w:rsidR="00906970" w:rsidRPr="00906970" w:rsidRDefault="00906970" w:rsidP="00195689">
      <w:pPr>
        <w:jc w:val="both"/>
        <w:rPr>
          <w:rFonts w:ascii="Arial" w:hAnsi="Arial" w:cs="Arial"/>
          <w:bCs/>
          <w:color w:val="000000"/>
        </w:rPr>
      </w:pPr>
      <w:r w:rsidRPr="00906970">
        <w:rPr>
          <w:rFonts w:ascii="Arial" w:hAnsi="Arial" w:cs="Arial"/>
          <w:bCs/>
          <w:color w:val="000000"/>
        </w:rPr>
        <w:t>Traci moc Uchwała VI/121 z dnia 27 czerwca 2012 roku Zarządu Polskiego Związku Piłki Nożnej w sprawie przyjęcia Regulaminu Najwyższej Komisji Odwoławczej.</w:t>
      </w:r>
    </w:p>
    <w:p w:rsidR="00686375" w:rsidRPr="00195689" w:rsidRDefault="00906970" w:rsidP="00195689">
      <w:pPr>
        <w:jc w:val="right"/>
        <w:rPr>
          <w:rFonts w:ascii="Arial" w:hAnsi="Arial" w:cs="Arial"/>
          <w:i/>
        </w:rPr>
      </w:pPr>
      <w:r w:rsidRPr="00195689">
        <w:rPr>
          <w:rFonts w:ascii="Arial" w:hAnsi="Arial" w:cs="Arial"/>
          <w:bCs/>
          <w:i/>
          <w:color w:val="000000"/>
        </w:rPr>
        <w:t>Prezes PZPN Zbigniew Boniek</w:t>
      </w:r>
    </w:p>
    <w:sectPr w:rsidR="00686375" w:rsidRPr="00195689" w:rsidSect="00D63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BF17A"/>
    <w:multiLevelType w:val="hybridMultilevel"/>
    <w:tmpl w:val="E8B5FE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1B765A"/>
    <w:multiLevelType w:val="hybridMultilevel"/>
    <w:tmpl w:val="1E715B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778999"/>
    <w:multiLevelType w:val="hybridMultilevel"/>
    <w:tmpl w:val="E5AEB2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B00AA32"/>
    <w:multiLevelType w:val="hybridMultilevel"/>
    <w:tmpl w:val="399ADA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DD2B836"/>
    <w:multiLevelType w:val="hybridMultilevel"/>
    <w:tmpl w:val="E45B2B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EDFCDCD"/>
    <w:multiLevelType w:val="hybridMultilevel"/>
    <w:tmpl w:val="FCFFFE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743D"/>
    <w:rsid w:val="0004743D"/>
    <w:rsid w:val="00195689"/>
    <w:rsid w:val="00443B22"/>
    <w:rsid w:val="00906970"/>
    <w:rsid w:val="00CF07A8"/>
    <w:rsid w:val="00D637CC"/>
    <w:rsid w:val="00F126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37C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743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1956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3659</Words>
  <Characters>21957</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dc:creator>
  <cp:lastModifiedBy>staz</cp:lastModifiedBy>
  <cp:revision>4</cp:revision>
  <dcterms:created xsi:type="dcterms:W3CDTF">2014-03-18T12:24:00Z</dcterms:created>
  <dcterms:modified xsi:type="dcterms:W3CDTF">2014-03-18T12:44:00Z</dcterms:modified>
</cp:coreProperties>
</file>